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000000" w:themeColor="text1"/>
  <w:body>
    <w:p w:rsidR="00323841" w:rsidRDefault="00323841"/>
    <w:p w:rsidR="00C40423" w:rsidRDefault="00C40423">
      <w:r>
        <w:rPr>
          <w:rFonts w:hint="eastAsia"/>
        </w:rPr>
        <w:t>線分は簡単には撮影できない。非常にややこしいステップを踏む必要がある。</w:t>
      </w:r>
    </w:p>
    <w:p w:rsidR="000F34BD" w:rsidRDefault="000F34BD">
      <w:r>
        <w:rPr>
          <w:rFonts w:hint="eastAsia"/>
        </w:rPr>
        <w:t>プログラムの流れとして説明していく。</w:t>
      </w:r>
    </w:p>
    <w:p w:rsidR="000F34BD" w:rsidRDefault="000F34BD"/>
    <w:p w:rsidR="00C40423" w:rsidRDefault="00C40423" w:rsidP="00C40423">
      <w:r>
        <w:rPr>
          <w:rFonts w:hint="eastAsia"/>
        </w:rPr>
        <w:t>線分</w:t>
      </w:r>
      <w:r>
        <w:rPr>
          <w:rFonts w:hint="eastAsia"/>
        </w:rPr>
        <w:t>AB</w:t>
      </w:r>
      <w:r>
        <w:rPr>
          <w:rFonts w:hint="eastAsia"/>
        </w:rPr>
        <w:t>を撮影したいとする。</w:t>
      </w:r>
    </w:p>
    <w:p w:rsidR="00C40423" w:rsidRDefault="00B60372">
      <w:r>
        <w:rPr>
          <w:rFonts w:hint="eastAsia"/>
        </w:rPr>
        <w:t>ベクトル</w:t>
      </w:r>
      <m:oMath>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r>
              <w:rPr>
                <w:rFonts w:ascii="Cambria Math" w:hAnsi="Cambria Math"/>
              </w:rPr>
              <m:t>A</m:t>
            </m:r>
          </m:e>
        </m:acc>
        <m:r>
          <m:rPr>
            <m:sty m:val="p"/>
          </m:rPr>
          <w:rPr>
            <w:rFonts w:ascii="Cambria Math" w:hAnsi="Cambria Math"/>
          </w:rPr>
          <m:t xml:space="preserve"> , </m:t>
        </m:r>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r>
              <w:rPr>
                <w:rFonts w:ascii="Cambria Math" w:hAnsi="Cambria Math"/>
              </w:rPr>
              <m:t>B</m:t>
            </m:r>
          </m:e>
        </m:acc>
      </m:oMath>
      <w:r>
        <w:rPr>
          <w:rFonts w:hint="eastAsia"/>
        </w:rPr>
        <w:t>を考える。</w:t>
      </w:r>
    </w:p>
    <w:p w:rsidR="00B60372" w:rsidRDefault="00B60372"/>
    <w:p w:rsidR="00B60372" w:rsidRDefault="00B60372">
      <w:r>
        <w:rPr>
          <w:rFonts w:hint="eastAsia"/>
        </w:rPr>
        <w:t>写り方として、容易に判別できるものから判別していく。</w:t>
      </w:r>
    </w:p>
    <w:p w:rsidR="008E1B17" w:rsidRDefault="008E1B17"/>
    <w:p w:rsidR="008E1B17" w:rsidRPr="0068642F" w:rsidRDefault="008E1B17">
      <w:pPr>
        <w:rPr>
          <w:color w:val="FF0000"/>
        </w:rPr>
      </w:pPr>
      <w:r>
        <w:rPr>
          <w:rFonts w:hint="eastAsia"/>
        </w:rPr>
        <w:t>A</w:t>
      </w:r>
      <w:r>
        <w:rPr>
          <w:rFonts w:hint="eastAsia"/>
        </w:rPr>
        <w:t>または</w:t>
      </w:r>
      <w:r>
        <w:rPr>
          <w:rFonts w:hint="eastAsia"/>
        </w:rPr>
        <w:t>B</w:t>
      </w:r>
      <w:r>
        <w:rPr>
          <w:rFonts w:hint="eastAsia"/>
        </w:rPr>
        <w:t>が</w:t>
      </w:r>
      <m:oMath>
        <m:sSub>
          <m:sSubPr>
            <m:ctrlPr>
              <w:rPr>
                <w:rFonts w:ascii="Cambria Math" w:hAnsi="Cambria Math"/>
              </w:rPr>
            </m:ctrlPr>
          </m:sSubPr>
          <m:e>
            <m:r>
              <w:rPr>
                <w:rFonts w:ascii="Cambria Math" w:hAnsi="Cambria Math"/>
              </w:rPr>
              <m:t>E</m:t>
            </m:r>
          </m:e>
          <m:sub>
            <m:r>
              <w:rPr>
                <w:rFonts w:ascii="Cambria Math" w:hAnsi="Cambria Math"/>
              </w:rPr>
              <m:t>c</m:t>
            </m:r>
          </m:sub>
        </m:sSub>
      </m:oMath>
      <w:r>
        <w:rPr>
          <w:rFonts w:hint="eastAsia"/>
        </w:rPr>
        <w:t>と一致する場合、</w:t>
      </w:r>
      <w:r>
        <w:rPr>
          <w:rFonts w:hint="eastAsia"/>
        </w:rPr>
        <w:t>AB</w:t>
      </w:r>
      <w:r>
        <w:rPr>
          <w:rFonts w:hint="eastAsia"/>
        </w:rPr>
        <w:t>の像は点となるので、映す必要がない。</w:t>
      </w:r>
      <w:r w:rsidR="001F17D6" w:rsidRPr="0068642F">
        <w:rPr>
          <w:rFonts w:hint="eastAsia"/>
          <w:color w:val="FF0000"/>
        </w:rPr>
        <w:t>この場合は</w:t>
      </w:r>
      <w:r w:rsidR="0097252C" w:rsidRPr="0068642F">
        <w:rPr>
          <w:rFonts w:hint="eastAsia"/>
          <w:color w:val="FF0000"/>
        </w:rPr>
        <w:t>ここで終了。</w:t>
      </w:r>
    </w:p>
    <w:p w:rsidR="008E1B17" w:rsidRDefault="008E1B17"/>
    <w:p w:rsidR="00986BE9" w:rsidRDefault="00C25EBB">
      <w:pPr>
        <w:rPr>
          <w:color w:val="FF0000"/>
        </w:rPr>
      </w:pPr>
      <m:oMath>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r>
              <w:rPr>
                <w:rFonts w:ascii="Cambria Math" w:hAnsi="Cambria Math"/>
              </w:rPr>
              <m:t>A</m:t>
            </m:r>
          </m:e>
        </m:acc>
        <m:r>
          <m:rPr>
            <m:sty m:val="p"/>
          </m:rPr>
          <w:rPr>
            <w:rFonts w:ascii="Cambria Math" w:hAnsi="Cambria Math"/>
          </w:rPr>
          <m:t>∙</m:t>
        </m:r>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cz</m:t>
                </m:r>
              </m:sub>
            </m:sSub>
          </m:e>
        </m:acc>
        <m:r>
          <m:rPr>
            <m:sty m:val="p"/>
          </m:rPr>
          <w:rPr>
            <w:rFonts w:ascii="Cambria Math" w:hAnsi="Cambria Math"/>
          </w:rPr>
          <m:t xml:space="preserve">  , </m:t>
        </m:r>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r>
              <w:rPr>
                <w:rFonts w:ascii="Cambria Math" w:hAnsi="Cambria Math"/>
              </w:rPr>
              <m:t>B</m:t>
            </m:r>
          </m:e>
        </m:acc>
        <m:r>
          <w:rPr>
            <w:rFonts w:ascii="Cambria Math"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cz</m:t>
                </m:r>
              </m:sub>
            </m:sSub>
          </m:e>
        </m:acc>
      </m:oMath>
      <w:r w:rsidR="00986BE9">
        <w:rPr>
          <w:rFonts w:hint="eastAsia"/>
        </w:rPr>
        <w:t>が共に負なら</w:t>
      </w:r>
      <w:r w:rsidR="00986BE9">
        <w:rPr>
          <w:rFonts w:hint="eastAsia"/>
        </w:rPr>
        <w:t>A,B</w:t>
      </w:r>
      <w:r w:rsidR="00986BE9">
        <w:rPr>
          <w:rFonts w:hint="eastAsia"/>
        </w:rPr>
        <w:t>は共に眼点の後方にあり、</w:t>
      </w:r>
      <w:r w:rsidR="00A9691F">
        <w:rPr>
          <w:rFonts w:hint="eastAsia"/>
        </w:rPr>
        <w:t>線分は</w:t>
      </w:r>
      <w:r w:rsidR="00986BE9">
        <w:rPr>
          <w:rFonts w:hint="eastAsia"/>
        </w:rPr>
        <w:t>絶対に映らない。</w:t>
      </w:r>
      <w:r w:rsidR="00986BE9" w:rsidRPr="00986BE9">
        <w:rPr>
          <w:rFonts w:hint="eastAsia"/>
          <w:color w:val="FF0000"/>
        </w:rPr>
        <w:t>この場合はここで終了。</w:t>
      </w:r>
    </w:p>
    <w:p w:rsidR="009C56F8" w:rsidRDefault="009C56F8">
      <w:pPr>
        <w:rPr>
          <w:color w:val="FF0000"/>
        </w:rPr>
      </w:pPr>
    </w:p>
    <w:p w:rsidR="009C56F8" w:rsidRDefault="009C56F8" w:rsidP="009C56F8"/>
    <w:p w:rsidR="009C56F8" w:rsidRPr="009C56F8" w:rsidRDefault="00C25EBB" w:rsidP="009C56F8">
      <w:pPr>
        <w:rPr>
          <w:color w:val="548DD4" w:themeColor="text2" w:themeTint="99"/>
        </w:rPr>
      </w:pPr>
      <m:oMath>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r>
              <w:rPr>
                <w:rFonts w:ascii="Cambria Math" w:hAnsi="Cambria Math"/>
              </w:rPr>
              <m:t>A</m:t>
            </m:r>
          </m:e>
        </m:acc>
      </m:oMath>
      <w:r w:rsidR="009C56F8">
        <w:rPr>
          <w:rFonts w:hint="eastAsia"/>
        </w:rPr>
        <w:t>と</w:t>
      </w:r>
      <m:oMath>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cz</m:t>
                </m:r>
              </m:sub>
            </m:sSub>
          </m:e>
        </m:acc>
      </m:oMath>
      <w:r w:rsidR="009C56F8">
        <w:rPr>
          <w:rFonts w:hint="eastAsia"/>
        </w:rPr>
        <w:t>の成す角、</w:t>
      </w:r>
      <m:oMath>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r>
              <w:rPr>
                <w:rFonts w:ascii="Cambria Math" w:hAnsi="Cambria Math"/>
              </w:rPr>
              <m:t>B</m:t>
            </m:r>
          </m:e>
        </m:acc>
      </m:oMath>
      <w:r w:rsidR="009C56F8">
        <w:rPr>
          <w:rFonts w:hint="eastAsia"/>
        </w:rPr>
        <w:t>と</w:t>
      </w:r>
      <m:oMath>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cz</m:t>
                </m:r>
              </m:sub>
            </m:sSub>
          </m:e>
        </m:acc>
      </m:oMath>
      <w:r w:rsidR="009C56F8">
        <w:rPr>
          <w:rFonts w:hint="eastAsia"/>
        </w:rPr>
        <w:t>の成す角が共に</w:t>
      </w:r>
      <w:r w:rsidR="009C56F8">
        <w:rPr>
          <w:rFonts w:hint="eastAsia"/>
        </w:rPr>
        <w:t>60</w:t>
      </w:r>
      <w:r w:rsidR="009C56F8">
        <w:rPr>
          <w:rFonts w:hint="eastAsia"/>
        </w:rPr>
        <w:t>°以下の時、</w:t>
      </w:r>
      <w:r w:rsidR="001639DA">
        <w:rPr>
          <w:rFonts w:hint="eastAsia"/>
        </w:rPr>
        <w:t>A,B</w:t>
      </w:r>
      <w:r w:rsidR="001639DA">
        <w:rPr>
          <w:rFonts w:hint="eastAsia"/>
        </w:rPr>
        <w:t>は共にカメラの視野円錐内にあり、</w:t>
      </w:r>
      <w:r w:rsidR="009C56F8">
        <w:rPr>
          <w:rFonts w:hint="eastAsia"/>
        </w:rPr>
        <w:t>簡単に</w:t>
      </w:r>
      <w:r w:rsidR="009B5DE9">
        <w:rPr>
          <w:rFonts w:hint="eastAsia"/>
        </w:rPr>
        <w:t>像を求められる</w:t>
      </w:r>
      <w:r w:rsidR="009C56F8">
        <w:rPr>
          <w:rFonts w:hint="eastAsia"/>
        </w:rPr>
        <w:t>。この場合はここで</w:t>
      </w:r>
      <w:r w:rsidR="009B5DE9">
        <w:rPr>
          <w:rFonts w:hint="eastAsia"/>
          <w:color w:val="548DD4" w:themeColor="text2" w:themeTint="99"/>
        </w:rPr>
        <w:t>像を求めて</w:t>
      </w:r>
      <w:r w:rsidR="009C56F8" w:rsidRPr="009C56F8">
        <w:rPr>
          <w:rFonts w:hint="eastAsia"/>
          <w:color w:val="548DD4" w:themeColor="text2" w:themeTint="99"/>
        </w:rPr>
        <w:t>終了。</w:t>
      </w:r>
    </w:p>
    <w:p w:rsidR="009C56F8" w:rsidRDefault="009C56F8">
      <w:pPr>
        <w:rPr>
          <w:color w:val="FF0000"/>
        </w:rPr>
      </w:pPr>
    </w:p>
    <w:p w:rsidR="00414154" w:rsidRDefault="00414154">
      <w:pPr>
        <w:rPr>
          <w:color w:val="FF0000"/>
        </w:rPr>
      </w:pPr>
    </w:p>
    <w:p w:rsidR="004E7BC2" w:rsidRDefault="00C25EBB" w:rsidP="00D25CA6">
      <w:pPr>
        <w:jc w:val="center"/>
      </w:pPr>
      <m:oMathPara>
        <m:oMath>
          <m:acc>
            <m:accPr>
              <m:chr m:val="⃗"/>
              <m:ctrlPr>
                <w:rPr>
                  <w:rFonts w:ascii="Cambria Math" w:hAnsi="Cambria Math"/>
                </w:rPr>
              </m:ctrlPr>
            </m:accPr>
            <m:e>
              <m:sSub>
                <m:sSubPr>
                  <m:ctrlPr>
                    <w:rPr>
                      <w:rFonts w:ascii="Cambria Math" w:hAnsi="Cambria Math"/>
                      <w:i/>
                    </w:rPr>
                  </m:ctrlPr>
                </m:sSubPr>
                <m:e>
                  <m:r>
                    <w:rPr>
                      <w:rFonts w:ascii="Cambria Math" w:hAnsi="Cambria Math"/>
                    </w:rPr>
                    <m:t>NV</m:t>
                  </m:r>
                </m:e>
                <m:sub>
                  <m:r>
                    <w:rPr>
                      <w:rFonts w:ascii="Cambria Math" w:hAnsi="Cambria Math"/>
                    </w:rPr>
                    <m:t>1</m:t>
                  </m:r>
                </m:sub>
              </m:sSub>
            </m:e>
          </m:acc>
          <m:r>
            <w:rPr>
              <w:rFonts w:ascii="Cambria Math" w:hAnsi="Cambria Math"/>
            </w:rPr>
            <m:t>=</m:t>
          </m:r>
          <m:r>
            <w:rPr>
              <w:rFonts w:ascii="Cambria Math" w:hAnsi="Cambria Math"/>
              <w:color w:val="FF0000"/>
            </w:rPr>
            <m:t xml:space="preserve"> </m:t>
          </m:r>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r>
                <w:rPr>
                  <w:rFonts w:ascii="Cambria Math" w:hAnsi="Cambria Math"/>
                </w:rPr>
                <m:t>A</m:t>
              </m:r>
            </m:e>
          </m:acc>
          <m:r>
            <m:rPr>
              <m:sty m:val="p"/>
            </m:rPr>
            <w:rPr>
              <w:rFonts w:ascii="Cambria Math" w:hAnsi="Cambria Math"/>
            </w:rPr>
            <m:t>×</m:t>
          </m:r>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r>
                <w:rPr>
                  <w:rFonts w:ascii="Cambria Math" w:hAnsi="Cambria Math"/>
                </w:rPr>
                <m:t>B</m:t>
              </m:r>
            </m:e>
          </m:acc>
        </m:oMath>
      </m:oMathPara>
    </w:p>
    <w:p w:rsidR="00414154" w:rsidRDefault="00414154" w:rsidP="00D25CA6">
      <w:pPr>
        <w:jc w:val="center"/>
      </w:pPr>
      <w:r>
        <w:rPr>
          <w:rFonts w:hint="eastAsia"/>
        </w:rPr>
        <w:t>とする。</w:t>
      </w:r>
    </w:p>
    <w:p w:rsidR="009A3707" w:rsidRDefault="00C25EBB" w:rsidP="00D25CA6">
      <w:pPr>
        <w:jc w:val="center"/>
      </w:pPr>
      <m:oMath>
        <m:acc>
          <m:accPr>
            <m:chr m:val="⃗"/>
            <m:ctrlPr>
              <w:rPr>
                <w:rFonts w:ascii="Cambria Math" w:hAnsi="Cambria Math"/>
              </w:rPr>
            </m:ctrlPr>
          </m:accPr>
          <m:e>
            <m:sSub>
              <m:sSubPr>
                <m:ctrlPr>
                  <w:rPr>
                    <w:rFonts w:ascii="Cambria Math" w:hAnsi="Cambria Math"/>
                    <w:i/>
                  </w:rPr>
                </m:ctrlPr>
              </m:sSubPr>
              <m:e>
                <m:r>
                  <w:rPr>
                    <w:rFonts w:ascii="Cambria Math" w:hAnsi="Cambria Math"/>
                  </w:rPr>
                  <m:t>NV</m:t>
                </m:r>
              </m:e>
              <m:sub>
                <m:r>
                  <w:rPr>
                    <w:rFonts w:ascii="Cambria Math" w:hAnsi="Cambria Math"/>
                  </w:rPr>
                  <m:t>1</m:t>
                </m:r>
              </m:sub>
            </m:sSub>
          </m:e>
        </m:acc>
      </m:oMath>
      <w:r w:rsidR="009A3707">
        <w:rPr>
          <w:rFonts w:hint="eastAsia"/>
        </w:rPr>
        <w:t>は平面</w:t>
      </w:r>
      <w:r w:rsidR="009A3707">
        <w:rPr>
          <w:rFonts w:hint="eastAsia"/>
        </w:rPr>
        <w:t>AB</w:t>
      </w:r>
      <m:oMath>
        <m:sSub>
          <m:sSubPr>
            <m:ctrlPr>
              <w:rPr>
                <w:rFonts w:ascii="Cambria Math" w:hAnsi="Cambria Math"/>
              </w:rPr>
            </m:ctrlPr>
          </m:sSubPr>
          <m:e>
            <m:r>
              <w:rPr>
                <w:rFonts w:ascii="Cambria Math" w:hAnsi="Cambria Math"/>
              </w:rPr>
              <m:t>E</m:t>
            </m:r>
          </m:e>
          <m:sub>
            <m:r>
              <w:rPr>
                <w:rFonts w:ascii="Cambria Math" w:hAnsi="Cambria Math"/>
              </w:rPr>
              <m:t>c</m:t>
            </m:r>
          </m:sub>
        </m:sSub>
      </m:oMath>
      <w:r w:rsidR="009A3707">
        <w:rPr>
          <w:rFonts w:hint="eastAsia"/>
        </w:rPr>
        <w:t>の法線ベクトルの一つである。</w:t>
      </w:r>
    </w:p>
    <w:p w:rsidR="00D25CA6" w:rsidRDefault="00D25CA6" w:rsidP="00D25CA6">
      <w:pPr>
        <w:jc w:val="center"/>
      </w:pPr>
    </w:p>
    <w:p w:rsidR="00B21838" w:rsidRPr="00B21838" w:rsidRDefault="00C25EBB" w:rsidP="002E6B34">
      <w:pPr>
        <w:rPr>
          <w:color w:val="FF0000"/>
        </w:rPr>
      </w:pPr>
      <m:oMath>
        <m:acc>
          <m:accPr>
            <m:chr m:val="⃗"/>
            <m:ctrlPr>
              <w:rPr>
                <w:rFonts w:ascii="Cambria Math" w:hAnsi="Cambria Math"/>
              </w:rPr>
            </m:ctrlPr>
          </m:accPr>
          <m:e>
            <m:sSub>
              <m:sSubPr>
                <m:ctrlPr>
                  <w:rPr>
                    <w:rFonts w:ascii="Cambria Math" w:hAnsi="Cambria Math"/>
                    <w:i/>
                  </w:rPr>
                </m:ctrlPr>
              </m:sSubPr>
              <m:e>
                <m:r>
                  <w:rPr>
                    <w:rFonts w:ascii="Cambria Math" w:hAnsi="Cambria Math"/>
                  </w:rPr>
                  <m:t>NV</m:t>
                </m:r>
              </m:e>
              <m:sub>
                <m:r>
                  <w:rPr>
                    <w:rFonts w:ascii="Cambria Math" w:hAnsi="Cambria Math"/>
                  </w:rPr>
                  <m:t>1</m:t>
                </m:r>
              </m:sub>
            </m:sSub>
          </m:e>
        </m:acc>
        <m:r>
          <m:rPr>
            <m:sty m:val="p"/>
          </m:rPr>
          <w:rPr>
            <w:rFonts w:ascii="Cambria Math" w:hAnsi="Cambria Math"/>
          </w:rPr>
          <m:t xml:space="preserve">= </m:t>
        </m:r>
        <m:acc>
          <m:accPr>
            <m:chr m:val="⃗"/>
            <m:ctrlPr>
              <w:rPr>
                <w:rFonts w:ascii="Cambria Math" w:hAnsi="Cambria Math"/>
              </w:rPr>
            </m:ctrlPr>
          </m:accPr>
          <m:e>
            <m:r>
              <w:rPr>
                <w:rFonts w:ascii="Cambria Math" w:hAnsi="Cambria Math"/>
              </w:rPr>
              <m:t>0</m:t>
            </m:r>
          </m:e>
        </m:acc>
      </m:oMath>
      <w:r w:rsidR="002E6B34">
        <w:rPr>
          <w:rFonts w:hint="eastAsia"/>
        </w:rPr>
        <w:t>なら</w:t>
      </w:r>
      <w:r w:rsidR="002E6B34">
        <w:rPr>
          <w:rFonts w:hint="eastAsia"/>
        </w:rPr>
        <w:t>3</w:t>
      </w:r>
      <w:r w:rsidR="002E6B34">
        <w:rPr>
          <w:rFonts w:hint="eastAsia"/>
        </w:rPr>
        <w:t>点</w:t>
      </w:r>
      <w:r w:rsidR="002E6B34">
        <w:rPr>
          <w:rFonts w:hint="eastAsia"/>
        </w:rPr>
        <w:t>A,B,</w:t>
      </w:r>
      <m:oMath>
        <m:sSub>
          <m:sSubPr>
            <m:ctrlPr>
              <w:rPr>
                <w:rFonts w:ascii="Cambria Math" w:hAnsi="Cambria Math"/>
              </w:rPr>
            </m:ctrlPr>
          </m:sSubPr>
          <m:e>
            <m:r>
              <w:rPr>
                <w:rFonts w:ascii="Cambria Math" w:hAnsi="Cambria Math"/>
              </w:rPr>
              <m:t>E</m:t>
            </m:r>
          </m:e>
          <m:sub>
            <m:r>
              <w:rPr>
                <w:rFonts w:ascii="Cambria Math" w:hAnsi="Cambria Math"/>
              </w:rPr>
              <m:t>c</m:t>
            </m:r>
          </m:sub>
        </m:sSub>
      </m:oMath>
      <w:r w:rsidR="002E6B34">
        <w:rPr>
          <w:rFonts w:hint="eastAsia"/>
        </w:rPr>
        <w:t>は一直線上にあり、</w:t>
      </w:r>
      <w:r w:rsidR="002E6B34">
        <w:rPr>
          <w:rFonts w:hint="eastAsia"/>
        </w:rPr>
        <w:t>AB</w:t>
      </w:r>
      <w:r w:rsidR="002E6B34">
        <w:rPr>
          <w:rFonts w:hint="eastAsia"/>
        </w:rPr>
        <w:t>の像は点となるので、映す必要がない。</w:t>
      </w:r>
      <w:r w:rsidR="002E6B34" w:rsidRPr="0068642F">
        <w:rPr>
          <w:rFonts w:hint="eastAsia"/>
          <w:color w:val="FF0000"/>
        </w:rPr>
        <w:t>この場合はここで終了。</w:t>
      </w:r>
    </w:p>
    <w:p w:rsidR="002E6B34" w:rsidRDefault="002E6B34">
      <w:pPr>
        <w:rPr>
          <w:color w:val="FF0000"/>
        </w:rPr>
      </w:pPr>
    </w:p>
    <w:p w:rsidR="007A76B7" w:rsidRDefault="00C25EBB" w:rsidP="00D25CA6">
      <w:pPr>
        <w:jc w:val="center"/>
      </w:pPr>
      <m:oMath>
        <m:acc>
          <m:accPr>
            <m:chr m:val="⃗"/>
            <m:ctrlPr>
              <w:rPr>
                <w:rFonts w:ascii="Cambria Math" w:hAnsi="Cambria Math"/>
              </w:rPr>
            </m:ctrlPr>
          </m:accPr>
          <m:e>
            <m:sSub>
              <m:sSubPr>
                <m:ctrlPr>
                  <w:rPr>
                    <w:rFonts w:ascii="Cambria Math" w:hAnsi="Cambria Math"/>
                    <w:i/>
                  </w:rPr>
                </m:ctrlPr>
              </m:sSubPr>
              <m:e>
                <m:r>
                  <w:rPr>
                    <w:rFonts w:ascii="Cambria Math" w:hAnsi="Cambria Math"/>
                  </w:rPr>
                  <m:t>NV</m:t>
                </m:r>
              </m:e>
              <m:sub>
                <m:r>
                  <w:rPr>
                    <w:rFonts w:ascii="Cambria Math" w:hAnsi="Cambria Math"/>
                  </w:rPr>
                  <m:t>1</m:t>
                </m:r>
              </m:sub>
            </m:sSub>
          </m:e>
        </m:acc>
      </m:oMath>
      <w:r w:rsidR="007A76B7">
        <w:rPr>
          <w:rFonts w:hint="eastAsia"/>
        </w:rPr>
        <w:t>と</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cz</m:t>
                </m:r>
              </m:sub>
            </m:sSub>
          </m:e>
        </m:acc>
      </m:oMath>
      <w:r w:rsidR="007A76B7">
        <w:rPr>
          <w:rFonts w:hint="eastAsia"/>
        </w:rPr>
        <w:t>の成す角を</w:t>
      </w:r>
      <m:oMath>
        <m:sSub>
          <m:sSubPr>
            <m:ctrlPr>
              <w:rPr>
                <w:rFonts w:ascii="Cambria Math" w:hAnsi="Cambria Math"/>
              </w:rPr>
            </m:ctrlPr>
          </m:sSubPr>
          <m:e>
            <m:r>
              <m:rPr>
                <m:sty m:val="p"/>
              </m:rPr>
              <w:rPr>
                <w:rFonts w:ascii="Cambria Math" w:hAnsi="Cambria Math"/>
              </w:rPr>
              <m:t>θ</m:t>
            </m:r>
          </m:e>
          <m:sub>
            <m:r>
              <w:rPr>
                <w:rFonts w:ascii="Cambria Math" w:hAnsi="Cambria Math"/>
              </w:rPr>
              <m:t>1</m:t>
            </m:r>
          </m:sub>
        </m:sSub>
      </m:oMath>
      <w:r w:rsidR="007A76B7">
        <w:rPr>
          <w:rFonts w:hint="eastAsia"/>
        </w:rPr>
        <w:t>とする。</w:t>
      </w:r>
    </w:p>
    <w:p w:rsidR="0055363B" w:rsidRDefault="0055363B" w:rsidP="0055363B">
      <w:pPr>
        <w:jc w:val="left"/>
      </w:pPr>
    </w:p>
    <w:p w:rsidR="0055363B" w:rsidRDefault="0055363B" w:rsidP="0055363B">
      <w:pPr>
        <w:jc w:val="left"/>
        <w:rPr>
          <w:color w:val="FF0000"/>
        </w:rPr>
      </w:pPr>
      <m:oMath>
        <m:r>
          <w:rPr>
            <w:rFonts w:ascii="Cambria Math" w:hAnsi="Cambria Math"/>
            <w:sz w:val="24"/>
          </w:rPr>
          <m:t>-</m:t>
        </m:r>
        <m:f>
          <m:fPr>
            <m:ctrlPr>
              <w:rPr>
                <w:rFonts w:ascii="Cambria Math" w:hAnsi="Cambria Math"/>
                <w:i/>
                <w:sz w:val="24"/>
              </w:rPr>
            </m:ctrlPr>
          </m:fPr>
          <m:num>
            <m:r>
              <w:rPr>
                <w:rFonts w:ascii="Cambria Math" w:hAnsi="Cambria Math"/>
                <w:sz w:val="24"/>
              </w:rPr>
              <m:t>π</m:t>
            </m:r>
          </m:num>
          <m:den>
            <m:r>
              <w:rPr>
                <w:rFonts w:ascii="Cambria Math" w:hAnsi="Cambria Math"/>
                <w:sz w:val="24"/>
              </w:rPr>
              <m:t>3</m:t>
            </m:r>
          </m:den>
        </m:f>
        <m:r>
          <w:rPr>
            <w:rFonts w:ascii="Cambria Math" w:hAnsi="Cambria Math"/>
            <w:sz w:val="24"/>
          </w:rPr>
          <m:t>≤</m:t>
        </m:r>
        <m:sSub>
          <m:sSubPr>
            <m:ctrlPr>
              <w:rPr>
                <w:rFonts w:ascii="Cambria Math" w:hAnsi="Cambria Math"/>
                <w:i/>
                <w:sz w:val="24"/>
              </w:rPr>
            </m:ctrlPr>
          </m:sSubPr>
          <m:e>
            <m:r>
              <w:rPr>
                <w:rFonts w:ascii="Cambria Math" w:hAnsi="Cambria Math"/>
                <w:sz w:val="24"/>
              </w:rPr>
              <m:t>θ</m:t>
            </m:r>
          </m:e>
          <m:sub>
            <m:r>
              <w:rPr>
                <w:rFonts w:ascii="Cambria Math" w:hAnsi="Cambria Math"/>
                <w:sz w:val="24"/>
              </w:rPr>
              <m:t>1</m:t>
            </m:r>
          </m:sub>
        </m:sSub>
        <m:r>
          <w:rPr>
            <w:rFonts w:ascii="Cambria Math" w:hAnsi="Cambria Math"/>
            <w:sz w:val="24"/>
          </w:rPr>
          <m:t>-</m:t>
        </m:r>
        <m:f>
          <m:fPr>
            <m:ctrlPr>
              <w:rPr>
                <w:rFonts w:ascii="Cambria Math" w:hAnsi="Cambria Math"/>
                <w:i/>
                <w:sz w:val="24"/>
              </w:rPr>
            </m:ctrlPr>
          </m:fPr>
          <m:num>
            <m:r>
              <w:rPr>
                <w:rFonts w:ascii="Cambria Math" w:hAnsi="Cambria Math"/>
                <w:sz w:val="24"/>
              </w:rPr>
              <m:t>π</m:t>
            </m:r>
          </m:num>
          <m:den>
            <m:r>
              <w:rPr>
                <w:rFonts w:ascii="Cambria Math" w:hAnsi="Cambria Math"/>
                <w:sz w:val="24"/>
              </w:rPr>
              <m:t>2</m:t>
            </m:r>
          </m:den>
        </m:f>
        <m:r>
          <w:rPr>
            <w:rFonts w:ascii="Cambria Math" w:hAnsi="Cambria Math"/>
            <w:sz w:val="24"/>
          </w:rPr>
          <m:t>≤</m:t>
        </m:r>
        <m:f>
          <m:fPr>
            <m:ctrlPr>
              <w:rPr>
                <w:rFonts w:ascii="Cambria Math" w:hAnsi="Cambria Math"/>
                <w:i/>
                <w:sz w:val="24"/>
              </w:rPr>
            </m:ctrlPr>
          </m:fPr>
          <m:num>
            <m:r>
              <w:rPr>
                <w:rFonts w:ascii="Cambria Math" w:hAnsi="Cambria Math"/>
                <w:sz w:val="24"/>
              </w:rPr>
              <m:t>π</m:t>
            </m:r>
          </m:num>
          <m:den>
            <m:r>
              <w:rPr>
                <w:rFonts w:ascii="Cambria Math" w:hAnsi="Cambria Math"/>
                <w:sz w:val="24"/>
              </w:rPr>
              <m:t>3</m:t>
            </m:r>
          </m:den>
        </m:f>
      </m:oMath>
      <w:r>
        <w:rPr>
          <w:rFonts w:hint="eastAsia"/>
        </w:rPr>
        <w:t>が成り立たないとき、</w:t>
      </w:r>
      <w:r>
        <w:rPr>
          <w:rFonts w:hint="eastAsia"/>
        </w:rPr>
        <w:t>AB</w:t>
      </w:r>
      <w:r w:rsidR="00FD00C1">
        <w:rPr>
          <w:rFonts w:hint="eastAsia"/>
        </w:rPr>
        <w:t>は</w:t>
      </w:r>
      <w:r>
        <w:rPr>
          <w:rFonts w:hint="eastAsia"/>
        </w:rPr>
        <w:t>絶対に映らない</w:t>
      </w:r>
      <w:r w:rsidR="00B21838">
        <w:rPr>
          <w:rFonts w:hint="eastAsia"/>
        </w:rPr>
        <w:t>(</w:t>
      </w:r>
      <w:r w:rsidR="00B21838">
        <w:rPr>
          <w:rFonts w:hint="eastAsia"/>
        </w:rPr>
        <w:t>※下図参照</w:t>
      </w:r>
      <w:r w:rsidR="00B21838">
        <w:rPr>
          <w:rFonts w:hint="eastAsia"/>
        </w:rPr>
        <w:t>)</w:t>
      </w:r>
      <w:r>
        <w:rPr>
          <w:rFonts w:hint="eastAsia"/>
        </w:rPr>
        <w:t>。</w:t>
      </w:r>
      <w:r w:rsidRPr="0055363B">
        <w:rPr>
          <w:rFonts w:hint="eastAsia"/>
          <w:color w:val="FF0000"/>
        </w:rPr>
        <w:t>この場合はここで終了。</w:t>
      </w:r>
    </w:p>
    <w:p w:rsidR="001A631D" w:rsidRDefault="001A631D" w:rsidP="001A631D">
      <w:pPr>
        <w:jc w:val="center"/>
        <w:rPr>
          <w:color w:val="FF0000"/>
        </w:rPr>
      </w:pPr>
      <w:r>
        <w:rPr>
          <w:noProof/>
          <w:color w:val="FF0000"/>
        </w:rPr>
        <w:lastRenderedPageBreak/>
        <w:drawing>
          <wp:inline distT="0" distB="0" distL="0" distR="0">
            <wp:extent cx="2476500" cy="202455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1.PNG"/>
                    <pic:cNvPicPr/>
                  </pic:nvPicPr>
                  <pic:blipFill>
                    <a:blip r:embed="rId5">
                      <a:extLst>
                        <a:ext uri="{28A0092B-C50C-407E-A947-70E740481C1C}">
                          <a14:useLocalDpi xmlns:a14="http://schemas.microsoft.com/office/drawing/2010/main" val="0"/>
                        </a:ext>
                      </a:extLst>
                    </a:blip>
                    <a:stretch>
                      <a:fillRect/>
                    </a:stretch>
                  </pic:blipFill>
                  <pic:spPr>
                    <a:xfrm>
                      <a:off x="0" y="0"/>
                      <a:ext cx="2476500" cy="2024550"/>
                    </a:xfrm>
                    <a:prstGeom prst="rect">
                      <a:avLst/>
                    </a:prstGeom>
                  </pic:spPr>
                </pic:pic>
              </a:graphicData>
            </a:graphic>
          </wp:inline>
        </w:drawing>
      </w:r>
    </w:p>
    <w:p w:rsidR="0055363B" w:rsidRDefault="0055363B" w:rsidP="0055363B">
      <w:pPr>
        <w:jc w:val="left"/>
        <w:rPr>
          <w:color w:val="FF0000"/>
        </w:rPr>
      </w:pPr>
    </w:p>
    <w:p w:rsidR="004E7BC2" w:rsidRDefault="00C25EBB" w:rsidP="004E7BC2">
      <w:pPr>
        <w:jc w:val="center"/>
      </w:pPr>
      <m:oMathPara>
        <m:oMath>
          <m:sSub>
            <m:sSubPr>
              <m:ctrlPr>
                <w:rPr>
                  <w:rFonts w:ascii="Cambria Math" w:hAnsi="Cambria Math"/>
                </w:rPr>
              </m:ctrlPr>
            </m:sSubPr>
            <m:e>
              <m:r>
                <m:rPr>
                  <m:sty m:val="p"/>
                </m:rPr>
                <w:rPr>
                  <w:rFonts w:ascii="Cambria Math" w:hAnsi="Cambria Math"/>
                </w:rPr>
                <m:t>θ</m:t>
              </m:r>
            </m:e>
            <m:sub>
              <m:r>
                <w:rPr>
                  <w:rFonts w:ascii="Cambria Math" w:hAnsi="Cambria Math"/>
                </w:rPr>
                <m:t>2</m:t>
              </m:r>
            </m:sub>
          </m:sSub>
          <m:r>
            <m:rPr>
              <m:sty m:val="p"/>
            </m:rPr>
            <w:rPr>
              <w:rFonts w:ascii="Cambria Math" w:hAnsi="Cambria Math"/>
            </w:rPr>
            <m:t xml:space="preserve">= </m:t>
          </m:r>
          <m:d>
            <m:dPr>
              <m:begChr m:val="|"/>
              <m:endChr m:val="|"/>
              <m:ctrlPr>
                <w:rPr>
                  <w:rFonts w:ascii="Cambria Math" w:hAnsi="Cambria Math"/>
                </w:rPr>
              </m:ctrlPr>
            </m:dPr>
            <m:e>
              <m:sSub>
                <m:sSubPr>
                  <m:ctrlPr>
                    <w:rPr>
                      <w:rFonts w:ascii="Cambria Math" w:hAnsi="Cambria Math"/>
                      <w:i/>
                      <w:sz w:val="24"/>
                    </w:rPr>
                  </m:ctrlPr>
                </m:sSubPr>
                <m:e>
                  <m:r>
                    <w:rPr>
                      <w:rFonts w:ascii="Cambria Math" w:hAnsi="Cambria Math"/>
                      <w:sz w:val="24"/>
                    </w:rPr>
                    <m:t>θ</m:t>
                  </m:r>
                </m:e>
                <m:sub>
                  <m:r>
                    <w:rPr>
                      <w:rFonts w:ascii="Cambria Math" w:hAnsi="Cambria Math"/>
                      <w:sz w:val="24"/>
                    </w:rPr>
                    <m:t>1</m:t>
                  </m:r>
                </m:sub>
              </m:sSub>
              <m:r>
                <w:rPr>
                  <w:rFonts w:ascii="Cambria Math" w:hAnsi="Cambria Math"/>
                  <w:sz w:val="24"/>
                </w:rPr>
                <m:t>-</m:t>
              </m:r>
              <m:f>
                <m:fPr>
                  <m:ctrlPr>
                    <w:rPr>
                      <w:rFonts w:ascii="Cambria Math" w:hAnsi="Cambria Math"/>
                      <w:i/>
                      <w:sz w:val="24"/>
                    </w:rPr>
                  </m:ctrlPr>
                </m:fPr>
                <m:num>
                  <m:r>
                    <w:rPr>
                      <w:rFonts w:ascii="Cambria Math" w:hAnsi="Cambria Math"/>
                      <w:sz w:val="24"/>
                    </w:rPr>
                    <m:t>π</m:t>
                  </m:r>
                </m:num>
                <m:den>
                  <m:r>
                    <w:rPr>
                      <w:rFonts w:ascii="Cambria Math" w:hAnsi="Cambria Math"/>
                      <w:sz w:val="24"/>
                    </w:rPr>
                    <m:t>2</m:t>
                  </m:r>
                </m:den>
              </m:f>
            </m:e>
          </m:d>
        </m:oMath>
      </m:oMathPara>
    </w:p>
    <w:p w:rsidR="00C75367" w:rsidRDefault="004E7BC2" w:rsidP="004E7BC2">
      <w:pPr>
        <w:jc w:val="center"/>
      </w:pPr>
      <w:r>
        <w:rPr>
          <w:rFonts w:hint="eastAsia"/>
        </w:rPr>
        <w:t>とする。</w:t>
      </w:r>
    </w:p>
    <w:p w:rsidR="002B3776" w:rsidRDefault="002B3776" w:rsidP="004E7BC2">
      <w:pPr>
        <w:jc w:val="center"/>
      </w:pPr>
      <w:r>
        <w:rPr>
          <w:rFonts w:hint="eastAsia"/>
        </w:rPr>
        <w:t>これは平面</w:t>
      </w:r>
      <w:r>
        <w:rPr>
          <w:rFonts w:hint="eastAsia"/>
        </w:rPr>
        <w:t>AB</w:t>
      </w:r>
      <m:oMath>
        <m:sSub>
          <m:sSubPr>
            <m:ctrlPr>
              <w:rPr>
                <w:rFonts w:ascii="Cambria Math" w:hAnsi="Cambria Math"/>
              </w:rPr>
            </m:ctrlPr>
          </m:sSubPr>
          <m:e>
            <m:r>
              <w:rPr>
                <w:rFonts w:ascii="Cambria Math" w:hAnsi="Cambria Math"/>
              </w:rPr>
              <m:t>E</m:t>
            </m:r>
          </m:e>
          <m:sub>
            <m:r>
              <w:rPr>
                <w:rFonts w:ascii="Cambria Math" w:hAnsi="Cambria Math"/>
              </w:rPr>
              <m:t>c</m:t>
            </m:r>
          </m:sub>
        </m:sSub>
      </m:oMath>
      <w:r>
        <w:rPr>
          <w:rFonts w:hint="eastAsia"/>
        </w:rPr>
        <w:t>と</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cz</m:t>
                </m:r>
              </m:sub>
            </m:sSub>
          </m:e>
        </m:acc>
      </m:oMath>
      <w:r>
        <w:rPr>
          <w:rFonts w:hint="eastAsia"/>
        </w:rPr>
        <w:t>の成す角である。</w:t>
      </w:r>
    </w:p>
    <w:p w:rsidR="00451612" w:rsidRDefault="00451612" w:rsidP="00451612">
      <w:pPr>
        <w:jc w:val="center"/>
      </w:pPr>
      <w:r>
        <w:rPr>
          <w:rFonts w:hint="eastAsia"/>
        </w:rPr>
        <w:t>当然だが、</w:t>
      </w:r>
    </w:p>
    <w:p w:rsidR="00C548D7" w:rsidRPr="0062239A" w:rsidRDefault="00C548D7" w:rsidP="004E7BC2">
      <w:pPr>
        <w:jc w:val="center"/>
      </w:pPr>
      <m:oMathPara>
        <m:oMath>
          <m:r>
            <m:rPr>
              <m:sty m:val="p"/>
            </m:rPr>
            <w:rPr>
              <w:rFonts w:ascii="Cambria Math" w:hAnsi="Cambria Math"/>
            </w:rPr>
            <m:t>0</m:t>
          </m:r>
          <m:sSub>
            <m:sSubPr>
              <m:ctrlPr>
                <w:rPr>
                  <w:rFonts w:ascii="Cambria Math" w:hAnsi="Cambria Math"/>
                </w:rPr>
              </m:ctrlPr>
            </m:sSubPr>
            <m:e>
              <m:r>
                <m:rPr>
                  <m:sty m:val="p"/>
                </m:rPr>
                <w:rPr>
                  <w:rFonts w:ascii="Cambria Math" w:hAnsi="Cambria Math"/>
                </w:rPr>
                <m:t>≤θ</m:t>
              </m:r>
            </m:e>
            <m:sub>
              <m:r>
                <w:rPr>
                  <w:rFonts w:ascii="Cambria Math" w:hAnsi="Cambria Math"/>
                </w:rPr>
                <m:t>2</m:t>
              </m:r>
            </m:sub>
          </m:sSub>
          <m:r>
            <w:rPr>
              <w:rFonts w:ascii="Cambria Math" w:hAnsi="Cambria Math"/>
            </w:rPr>
            <m:t>≤</m:t>
          </m:r>
          <m:f>
            <m:fPr>
              <m:ctrlPr>
                <w:rPr>
                  <w:rFonts w:ascii="Cambria Math" w:hAnsi="Cambria Math"/>
                  <w:i/>
                </w:rPr>
              </m:ctrlPr>
            </m:fPr>
            <m:num>
              <m:r>
                <m:rPr>
                  <m:sty m:val="p"/>
                </m:rPr>
                <w:rPr>
                  <w:rFonts w:ascii="Cambria Math" w:hAnsi="Cambria Math"/>
                </w:rPr>
                <m:t>π</m:t>
              </m:r>
            </m:num>
            <m:den>
              <m:r>
                <w:rPr>
                  <w:rFonts w:ascii="Cambria Math" w:hAnsi="Cambria Math"/>
                </w:rPr>
                <m:t>3</m:t>
              </m:r>
            </m:den>
          </m:f>
        </m:oMath>
      </m:oMathPara>
    </w:p>
    <w:p w:rsidR="00C548D7" w:rsidRDefault="00451612" w:rsidP="004E7BC2">
      <w:pPr>
        <w:jc w:val="center"/>
      </w:pPr>
      <w:r>
        <w:rPr>
          <w:rFonts w:hint="eastAsia"/>
        </w:rPr>
        <w:t>となる。</w:t>
      </w:r>
    </w:p>
    <w:p w:rsidR="00486F08" w:rsidRDefault="00486F08" w:rsidP="00486F08">
      <w:pPr>
        <w:jc w:val="left"/>
      </w:pPr>
    </w:p>
    <w:p w:rsidR="00486F08" w:rsidRDefault="00486F08" w:rsidP="00486F08">
      <w:r>
        <w:rPr>
          <w:rFonts w:hint="eastAsia"/>
        </w:rPr>
        <w:t>ここで、</w:t>
      </w:r>
      <w:r w:rsidR="00EC1BD5">
        <w:rPr>
          <w:rFonts w:hint="eastAsia"/>
        </w:rPr>
        <w:t>先程、</w:t>
      </w:r>
      <w:r>
        <w:rPr>
          <w:rFonts w:hint="eastAsia"/>
        </w:rPr>
        <w:t>平面</w:t>
      </w:r>
      <w:r>
        <w:rPr>
          <w:rFonts w:hint="eastAsia"/>
        </w:rPr>
        <w:t>AB</w:t>
      </w:r>
      <m:oMath>
        <m:sSub>
          <m:sSubPr>
            <m:ctrlPr>
              <w:rPr>
                <w:rFonts w:ascii="Cambria Math" w:hAnsi="Cambria Math"/>
              </w:rPr>
            </m:ctrlPr>
          </m:sSubPr>
          <m:e>
            <m:r>
              <w:rPr>
                <w:rFonts w:ascii="Cambria Math" w:hAnsi="Cambria Math"/>
              </w:rPr>
              <m:t>E</m:t>
            </m:r>
          </m:e>
          <m:sub>
            <m:r>
              <w:rPr>
                <w:rFonts w:ascii="Cambria Math" w:hAnsi="Cambria Math"/>
              </w:rPr>
              <m:t>c</m:t>
            </m:r>
          </m:sub>
        </m:sSub>
      </m:oMath>
      <w:r>
        <w:rPr>
          <w:rFonts w:hint="eastAsia"/>
        </w:rPr>
        <w:t>の法線ベクトルとして</w:t>
      </w:r>
      <m:oMath>
        <m:acc>
          <m:accPr>
            <m:chr m:val="⃗"/>
            <m:ctrlPr>
              <w:rPr>
                <w:rFonts w:ascii="Cambria Math" w:hAnsi="Cambria Math"/>
              </w:rPr>
            </m:ctrlPr>
          </m:accPr>
          <m:e>
            <m:sSub>
              <m:sSubPr>
                <m:ctrlPr>
                  <w:rPr>
                    <w:rFonts w:ascii="Cambria Math" w:hAnsi="Cambria Math"/>
                    <w:i/>
                  </w:rPr>
                </m:ctrlPr>
              </m:sSubPr>
              <m:e>
                <m:r>
                  <w:rPr>
                    <w:rFonts w:ascii="Cambria Math" w:hAnsi="Cambria Math"/>
                  </w:rPr>
                  <m:t>NV</m:t>
                </m:r>
              </m:e>
              <m:sub>
                <m:r>
                  <w:rPr>
                    <w:rFonts w:ascii="Cambria Math" w:hAnsi="Cambria Math"/>
                  </w:rPr>
                  <m:t>1</m:t>
                </m:r>
              </m:sub>
            </m:sSub>
          </m:e>
        </m:acc>
      </m:oMath>
      <w:r>
        <w:rPr>
          <w:rFonts w:hint="eastAsia"/>
        </w:rPr>
        <w:t>を求めたが、</w:t>
      </w:r>
      <w:r w:rsidR="00EC1BD5">
        <w:rPr>
          <w:rFonts w:hint="eastAsia"/>
        </w:rPr>
        <w:t>平面の法線ベクトルの向きは</w:t>
      </w:r>
      <w:r w:rsidR="00EC1BD5">
        <w:rPr>
          <w:rFonts w:hint="eastAsia"/>
        </w:rPr>
        <w:t>2</w:t>
      </w:r>
      <w:r w:rsidR="00EC1BD5">
        <w:rPr>
          <w:rFonts w:hint="eastAsia"/>
        </w:rPr>
        <w:t>種類あるが、このうちどちらになっていても以後の処理に差し支えないことが分かっている。</w:t>
      </w:r>
    </w:p>
    <w:p w:rsidR="00EC1BD5" w:rsidRDefault="00EC1BD5" w:rsidP="00486F08"/>
    <w:p w:rsidR="00CB7B9D" w:rsidRDefault="00CB7B9D" w:rsidP="00CB7B9D">
      <w:pPr>
        <w:rPr>
          <w:color w:val="FF0000"/>
        </w:rPr>
      </w:pPr>
    </w:p>
    <w:p w:rsidR="00CB7B9D" w:rsidRPr="00CB7B9D" w:rsidRDefault="00C25EBB" w:rsidP="00CB7B9D">
      <w:pPr>
        <w:rPr>
          <w:color w:val="FF0000"/>
        </w:rPr>
      </w:pPr>
      <m:oMath>
        <m:acc>
          <m:accPr>
            <m:chr m:val="⃗"/>
            <m:ctrlPr>
              <w:rPr>
                <w:rFonts w:ascii="Cambria Math" w:hAnsi="Cambria Math"/>
              </w:rPr>
            </m:ctrlPr>
          </m:accPr>
          <m:e>
            <m:sSub>
              <m:sSubPr>
                <m:ctrlPr>
                  <w:rPr>
                    <w:rFonts w:ascii="Cambria Math" w:hAnsi="Cambria Math"/>
                    <w:i/>
                  </w:rPr>
                </m:ctrlPr>
              </m:sSubPr>
              <m:e>
                <m:r>
                  <w:rPr>
                    <w:rFonts w:ascii="Cambria Math" w:hAnsi="Cambria Math"/>
                  </w:rPr>
                  <m:t>NV</m:t>
                </m:r>
              </m:e>
              <m:sub>
                <m:r>
                  <w:rPr>
                    <w:rFonts w:ascii="Cambria Math" w:hAnsi="Cambria Math"/>
                  </w:rPr>
                  <m:t>1</m:t>
                </m:r>
              </m:sub>
            </m:sSub>
          </m:e>
        </m:acc>
      </m:oMath>
      <w:r w:rsidR="00CB7B9D">
        <w:rPr>
          <w:rFonts w:hint="eastAsia"/>
        </w:rPr>
        <w:t>の大きさを</w:t>
      </w:r>
      <w:r w:rsidR="00CB7B9D">
        <w:rPr>
          <w:rFonts w:hint="eastAsia"/>
        </w:rPr>
        <w:t>1</w:t>
      </w:r>
      <w:r w:rsidR="00CB7B9D">
        <w:rPr>
          <w:rFonts w:hint="eastAsia"/>
        </w:rPr>
        <w:t>に調節したものを</w:t>
      </w:r>
      <m:oMath>
        <m:acc>
          <m:accPr>
            <m:chr m:val="⃗"/>
            <m:ctrlPr>
              <w:rPr>
                <w:rFonts w:ascii="Cambria Math" w:hAnsi="Cambria Math"/>
              </w:rPr>
            </m:ctrlPr>
          </m:accPr>
          <m:e>
            <m:sSub>
              <m:sSubPr>
                <m:ctrlPr>
                  <w:rPr>
                    <w:rFonts w:ascii="Cambria Math" w:hAnsi="Cambria Math"/>
                    <w:i/>
                  </w:rPr>
                </m:ctrlPr>
              </m:sSubPr>
              <m:e>
                <m:r>
                  <w:rPr>
                    <w:rFonts w:ascii="Cambria Math" w:hAnsi="Cambria Math"/>
                  </w:rPr>
                  <m:t>NV</m:t>
                </m:r>
              </m:e>
              <m:sub>
                <m:r>
                  <w:rPr>
                    <w:rFonts w:ascii="Cambria Math" w:hAnsi="Cambria Math"/>
                  </w:rPr>
                  <m:t>2</m:t>
                </m:r>
              </m:sub>
            </m:sSub>
          </m:e>
        </m:acc>
      </m:oMath>
      <w:r w:rsidR="00CB7B9D">
        <w:rPr>
          <w:rFonts w:hint="eastAsia"/>
        </w:rPr>
        <w:t>とする。</w:t>
      </w:r>
    </w:p>
    <w:p w:rsidR="00D3595A" w:rsidRDefault="00C25EBB" w:rsidP="00D3595A">
      <w:pPr>
        <w:jc w:val="left"/>
      </w:pPr>
      <m:oMath>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cz</m:t>
                </m:r>
              </m:sub>
            </m:sSub>
          </m:e>
        </m:acc>
        <m:r>
          <m:rPr>
            <m:sty m:val="p"/>
          </m:rPr>
          <w:rPr>
            <w:rFonts w:ascii="Cambria Math" w:hAnsi="Cambria Math"/>
          </w:rPr>
          <m:t>×</m:t>
        </m:r>
        <m:acc>
          <m:accPr>
            <m:chr m:val="⃗"/>
            <m:ctrlPr>
              <w:rPr>
                <w:rFonts w:ascii="Cambria Math" w:hAnsi="Cambria Math"/>
              </w:rPr>
            </m:ctrlPr>
          </m:accPr>
          <m:e>
            <m:sSub>
              <m:sSubPr>
                <m:ctrlPr>
                  <w:rPr>
                    <w:rFonts w:ascii="Cambria Math" w:hAnsi="Cambria Math"/>
                    <w:i/>
                  </w:rPr>
                </m:ctrlPr>
              </m:sSubPr>
              <m:e>
                <m:r>
                  <w:rPr>
                    <w:rFonts w:ascii="Cambria Math" w:hAnsi="Cambria Math"/>
                  </w:rPr>
                  <m:t>NV</m:t>
                </m:r>
              </m:e>
              <m:sub>
                <m:r>
                  <w:rPr>
                    <w:rFonts w:ascii="Cambria Math" w:hAnsi="Cambria Math"/>
                  </w:rPr>
                  <m:t>2</m:t>
                </m:r>
              </m:sub>
            </m:sSub>
          </m:e>
        </m:acc>
      </m:oMath>
      <w:r w:rsidR="002F1DFD">
        <w:rPr>
          <w:rFonts w:hint="eastAsia"/>
        </w:rPr>
        <w:t>の大きさを</w:t>
      </w:r>
      <w:r w:rsidR="002F1DFD">
        <w:rPr>
          <w:rFonts w:hint="eastAsia"/>
        </w:rPr>
        <w:t>1</w:t>
      </w:r>
      <w:r w:rsidR="002F1DFD">
        <w:rPr>
          <w:rFonts w:hint="eastAsia"/>
        </w:rPr>
        <w:t>に調節したものを</w:t>
      </w:r>
      <m:oMath>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lx</m:t>
                </m:r>
              </m:sub>
            </m:sSub>
          </m:e>
        </m:acc>
      </m:oMath>
      <w:r w:rsidR="002F1DFD">
        <w:rPr>
          <w:rFonts w:hint="eastAsia"/>
        </w:rPr>
        <w:t>とし、</w:t>
      </w:r>
      <m:oMath>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ly</m:t>
                </m:r>
              </m:sub>
            </m:sSub>
          </m:e>
        </m:acc>
        <m:r>
          <w:rPr>
            <w:rFonts w:ascii="Cambria Math" w:hAnsi="Cambria Math"/>
          </w:rPr>
          <m:t xml:space="preserve">= </m:t>
        </m:r>
        <m:acc>
          <m:accPr>
            <m:chr m:val="⃗"/>
            <m:ctrlPr>
              <w:rPr>
                <w:rFonts w:ascii="Cambria Math" w:hAnsi="Cambria Math"/>
              </w:rPr>
            </m:ctrlPr>
          </m:accPr>
          <m:e>
            <m:sSub>
              <m:sSubPr>
                <m:ctrlPr>
                  <w:rPr>
                    <w:rFonts w:ascii="Cambria Math" w:hAnsi="Cambria Math"/>
                    <w:i/>
                  </w:rPr>
                </m:ctrlPr>
              </m:sSubPr>
              <m:e>
                <m:r>
                  <w:rPr>
                    <w:rFonts w:ascii="Cambria Math" w:hAnsi="Cambria Math"/>
                  </w:rPr>
                  <m:t>NV</m:t>
                </m:r>
              </m:e>
              <m:sub>
                <m:r>
                  <w:rPr>
                    <w:rFonts w:ascii="Cambria Math" w:hAnsi="Cambria Math"/>
                  </w:rPr>
                  <m:t>2</m:t>
                </m:r>
              </m:sub>
            </m:sSub>
          </m:e>
        </m:acc>
        <m:r>
          <m:rPr>
            <m:sty m:val="p"/>
          </m:rPr>
          <w:rPr>
            <w:rFonts w:ascii="Cambria Math" w:hAnsi="Cambria Math"/>
          </w:rPr>
          <m:t>×</m:t>
        </m:r>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lx</m:t>
                </m:r>
              </m:sub>
            </m:sSub>
          </m:e>
        </m:acc>
      </m:oMath>
      <w:r w:rsidR="002F1DFD">
        <w:rPr>
          <w:rFonts w:hint="eastAsia"/>
        </w:rPr>
        <w:t>とする。</w:t>
      </w:r>
    </w:p>
    <w:p w:rsidR="0007447A" w:rsidRDefault="0007447A" w:rsidP="00D3595A">
      <w:pPr>
        <w:jc w:val="left"/>
      </w:pPr>
      <w:r>
        <w:rPr>
          <w:rFonts w:hint="eastAsia"/>
        </w:rPr>
        <w:t>すると、下の左または右の図のようになる。</w:t>
      </w:r>
    </w:p>
    <w:p w:rsidR="003210B2" w:rsidRDefault="00FC30B4" w:rsidP="00D3595A">
      <w:pPr>
        <w:jc w:val="left"/>
      </w:pPr>
      <w:r>
        <w:rPr>
          <w:rFonts w:hint="eastAsia"/>
          <w:noProof/>
        </w:rPr>
        <w:drawing>
          <wp:anchor distT="0" distB="0" distL="114300" distR="114300" simplePos="0" relativeHeight="251659264" behindDoc="0" locked="0" layoutInCell="1" allowOverlap="1" wp14:anchorId="65A2D4FF" wp14:editId="32D22662">
            <wp:simplePos x="0" y="0"/>
            <wp:positionH relativeFrom="column">
              <wp:posOffset>-3810</wp:posOffset>
            </wp:positionH>
            <wp:positionV relativeFrom="paragraph">
              <wp:posOffset>149225</wp:posOffset>
            </wp:positionV>
            <wp:extent cx="2581275" cy="2466340"/>
            <wp:effectExtent l="0" t="0" r="9525"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2.PNG"/>
                    <pic:cNvPicPr/>
                  </pic:nvPicPr>
                  <pic:blipFill>
                    <a:blip r:embed="rId6">
                      <a:extLst>
                        <a:ext uri="{28A0092B-C50C-407E-A947-70E740481C1C}">
                          <a14:useLocalDpi xmlns:a14="http://schemas.microsoft.com/office/drawing/2010/main" val="0"/>
                        </a:ext>
                      </a:extLst>
                    </a:blip>
                    <a:stretch>
                      <a:fillRect/>
                    </a:stretch>
                  </pic:blipFill>
                  <pic:spPr>
                    <a:xfrm>
                      <a:off x="0" y="0"/>
                      <a:ext cx="2581275" cy="2466340"/>
                    </a:xfrm>
                    <a:prstGeom prst="rect">
                      <a:avLst/>
                    </a:prstGeom>
                  </pic:spPr>
                </pic:pic>
              </a:graphicData>
            </a:graphic>
            <wp14:sizeRelH relativeFrom="page">
              <wp14:pctWidth>0</wp14:pctWidth>
            </wp14:sizeRelH>
            <wp14:sizeRelV relativeFrom="page">
              <wp14:pctHeight>0</wp14:pctHeight>
            </wp14:sizeRelV>
          </wp:anchor>
        </w:drawing>
      </w:r>
      <w:r w:rsidR="008D53C3">
        <w:rPr>
          <w:rFonts w:hint="eastAsia"/>
          <w:noProof/>
        </w:rPr>
        <w:drawing>
          <wp:anchor distT="0" distB="0" distL="114300" distR="114300" simplePos="0" relativeHeight="251658240" behindDoc="0" locked="0" layoutInCell="1" allowOverlap="1" wp14:anchorId="185A62A1" wp14:editId="5E866A24">
            <wp:simplePos x="0" y="0"/>
            <wp:positionH relativeFrom="column">
              <wp:posOffset>2882265</wp:posOffset>
            </wp:positionH>
            <wp:positionV relativeFrom="paragraph">
              <wp:posOffset>25400</wp:posOffset>
            </wp:positionV>
            <wp:extent cx="2095500" cy="2757805"/>
            <wp:effectExtent l="0" t="0" r="0" b="4445"/>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3.PNG"/>
                    <pic:cNvPicPr/>
                  </pic:nvPicPr>
                  <pic:blipFill>
                    <a:blip r:embed="rId7">
                      <a:extLst>
                        <a:ext uri="{28A0092B-C50C-407E-A947-70E740481C1C}">
                          <a14:useLocalDpi xmlns:a14="http://schemas.microsoft.com/office/drawing/2010/main" val="0"/>
                        </a:ext>
                      </a:extLst>
                    </a:blip>
                    <a:stretch>
                      <a:fillRect/>
                    </a:stretch>
                  </pic:blipFill>
                  <pic:spPr>
                    <a:xfrm>
                      <a:off x="0" y="0"/>
                      <a:ext cx="2095500" cy="2757805"/>
                    </a:xfrm>
                    <a:prstGeom prst="rect">
                      <a:avLst/>
                    </a:prstGeom>
                  </pic:spPr>
                </pic:pic>
              </a:graphicData>
            </a:graphic>
            <wp14:sizeRelH relativeFrom="page">
              <wp14:pctWidth>0</wp14:pctWidth>
            </wp14:sizeRelH>
            <wp14:sizeRelV relativeFrom="page">
              <wp14:pctHeight>0</wp14:pctHeight>
            </wp14:sizeRelV>
          </wp:anchor>
        </w:drawing>
      </w:r>
    </w:p>
    <w:p w:rsidR="003210B2" w:rsidRPr="003210B2" w:rsidRDefault="003210B2" w:rsidP="003210B2"/>
    <w:p w:rsidR="003210B2" w:rsidRPr="003210B2" w:rsidRDefault="003210B2" w:rsidP="003210B2"/>
    <w:p w:rsidR="003210B2" w:rsidRPr="003210B2" w:rsidRDefault="003210B2" w:rsidP="003210B2"/>
    <w:p w:rsidR="003210B2" w:rsidRPr="003210B2" w:rsidRDefault="003210B2" w:rsidP="003210B2"/>
    <w:p w:rsidR="003210B2" w:rsidRPr="003210B2" w:rsidRDefault="003210B2" w:rsidP="003210B2"/>
    <w:p w:rsidR="003210B2" w:rsidRPr="003210B2" w:rsidRDefault="003210B2" w:rsidP="003210B2"/>
    <w:p w:rsidR="003210B2" w:rsidRPr="003210B2" w:rsidRDefault="003210B2" w:rsidP="003210B2"/>
    <w:p w:rsidR="003210B2" w:rsidRPr="003210B2" w:rsidRDefault="003210B2" w:rsidP="003210B2"/>
    <w:p w:rsidR="003210B2" w:rsidRPr="003210B2" w:rsidRDefault="003210B2" w:rsidP="003210B2"/>
    <w:p w:rsidR="003210B2" w:rsidRPr="003210B2" w:rsidRDefault="003210B2" w:rsidP="003210B2"/>
    <w:p w:rsidR="003210B2" w:rsidRPr="003210B2" w:rsidRDefault="003210B2" w:rsidP="003210B2"/>
    <w:p w:rsidR="003210B2" w:rsidRPr="003210B2" w:rsidRDefault="003210B2" w:rsidP="003210B2"/>
    <w:p w:rsidR="003210B2" w:rsidRDefault="003210B2" w:rsidP="003210B2"/>
    <w:p w:rsidR="008D53C3" w:rsidRDefault="00C25EBB" w:rsidP="003210B2">
      <m:oMath>
        <m:sSub>
          <m:sSubPr>
            <m:ctrlPr>
              <w:rPr>
                <w:rFonts w:ascii="Cambria Math" w:hAnsi="Cambria Math"/>
              </w:rPr>
            </m:ctrlPr>
          </m:sSubPr>
          <m:e>
            <m:r>
              <w:rPr>
                <w:rFonts w:ascii="Cambria Math" w:hAnsi="Cambria Math"/>
              </w:rPr>
              <m:t>E</m:t>
            </m:r>
          </m:e>
          <m:sub>
            <m:r>
              <w:rPr>
                <w:rFonts w:ascii="Cambria Math" w:hAnsi="Cambria Math"/>
              </w:rPr>
              <m:t>c</m:t>
            </m:r>
          </m:sub>
        </m:sSub>
      </m:oMath>
      <w:r w:rsidR="003210B2">
        <w:rPr>
          <w:rFonts w:hint="eastAsia"/>
        </w:rPr>
        <w:t>を原点として</w:t>
      </w:r>
      <m:oMath>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lx</m:t>
                </m:r>
              </m:sub>
            </m:sSub>
          </m:e>
        </m:acc>
      </m:oMath>
      <w:r w:rsidR="003210B2">
        <w:rPr>
          <w:rFonts w:hint="eastAsia"/>
        </w:rPr>
        <w:t>の向きに</w:t>
      </w:r>
      <m:oMath>
        <m:sSub>
          <m:sSubPr>
            <m:ctrlPr>
              <w:rPr>
                <w:rFonts w:ascii="Cambria Math" w:hAnsi="Cambria Math"/>
              </w:rPr>
            </m:ctrlPr>
          </m:sSubPr>
          <m:e>
            <m:r>
              <w:rPr>
                <w:rFonts w:ascii="Cambria Math" w:hAnsi="Cambria Math"/>
              </w:rPr>
              <m:t>x</m:t>
            </m:r>
          </m:e>
          <m:sub>
            <m:r>
              <w:rPr>
                <w:rFonts w:ascii="Cambria Math" w:hAnsi="Cambria Math"/>
              </w:rPr>
              <m:t>l</m:t>
            </m:r>
          </m:sub>
        </m:sSub>
      </m:oMath>
      <w:r w:rsidR="003210B2">
        <w:rPr>
          <w:rFonts w:hint="eastAsia"/>
        </w:rPr>
        <w:t>軸、</w:t>
      </w:r>
      <m:oMath>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ly</m:t>
                </m:r>
              </m:sub>
            </m:sSub>
          </m:e>
        </m:acc>
      </m:oMath>
      <w:r w:rsidR="003210B2">
        <w:rPr>
          <w:rFonts w:hint="eastAsia"/>
        </w:rPr>
        <w:t>の向きに</w:t>
      </w:r>
      <m:oMath>
        <m:sSub>
          <m:sSubPr>
            <m:ctrlPr>
              <w:rPr>
                <w:rFonts w:ascii="Cambria Math" w:hAnsi="Cambria Math"/>
              </w:rPr>
            </m:ctrlPr>
          </m:sSubPr>
          <m:e>
            <m:r>
              <w:rPr>
                <w:rFonts w:ascii="Cambria Math" w:hAnsi="Cambria Math"/>
              </w:rPr>
              <m:t>y</m:t>
            </m:r>
          </m:e>
          <m:sub>
            <m:r>
              <w:rPr>
                <w:rFonts w:ascii="Cambria Math" w:hAnsi="Cambria Math"/>
              </w:rPr>
              <m:t>l</m:t>
            </m:r>
          </m:sub>
        </m:sSub>
      </m:oMath>
      <w:r w:rsidR="003210B2">
        <w:rPr>
          <w:rFonts w:hint="eastAsia"/>
        </w:rPr>
        <w:t>軸をとると、</w:t>
      </w:r>
      <w:r w:rsidR="00886C56">
        <w:rPr>
          <w:rFonts w:hint="eastAsia"/>
        </w:rPr>
        <w:t>平面</w:t>
      </w:r>
      <w:r w:rsidR="00886C56">
        <w:rPr>
          <w:rFonts w:hint="eastAsia"/>
        </w:rPr>
        <w:t>AB</w:t>
      </w:r>
      <m:oMath>
        <m:sSub>
          <m:sSubPr>
            <m:ctrlPr>
              <w:rPr>
                <w:rFonts w:ascii="Cambria Math" w:hAnsi="Cambria Math"/>
              </w:rPr>
            </m:ctrlPr>
          </m:sSubPr>
          <m:e>
            <m:r>
              <w:rPr>
                <w:rFonts w:ascii="Cambria Math" w:hAnsi="Cambria Math"/>
              </w:rPr>
              <m:t>E</m:t>
            </m:r>
          </m:e>
          <m:sub>
            <m:r>
              <w:rPr>
                <w:rFonts w:ascii="Cambria Math" w:hAnsi="Cambria Math"/>
              </w:rPr>
              <m:t>c</m:t>
            </m:r>
          </m:sub>
        </m:sSub>
      </m:oMath>
      <w:r w:rsidR="00886C56">
        <w:rPr>
          <w:rFonts w:hint="eastAsia"/>
        </w:rPr>
        <w:t>上に一つの座標系ができる。</w:t>
      </w:r>
      <w:r w:rsidR="002D024D" w:rsidRPr="002850E6">
        <w:rPr>
          <w:rFonts w:hint="eastAsia"/>
        </w:rPr>
        <w:t>ただし、</w:t>
      </w:r>
      <w:r w:rsidR="002D024D" w:rsidRPr="002D024D">
        <w:rPr>
          <w:rFonts w:hint="eastAsia"/>
          <w:color w:val="FF0000"/>
        </w:rPr>
        <w:t>大きさの尺度はグローバル座標系と同じとする。</w:t>
      </w:r>
    </w:p>
    <w:p w:rsidR="00886C56" w:rsidRDefault="00DB0D96" w:rsidP="003210B2">
      <w:r w:rsidRPr="00BB0A35">
        <w:rPr>
          <w:rFonts w:hint="eastAsia"/>
          <w:noProof/>
        </w:rPr>
        <w:drawing>
          <wp:anchor distT="0" distB="0" distL="114300" distR="114300" simplePos="0" relativeHeight="251660288" behindDoc="0" locked="0" layoutInCell="1" allowOverlap="1" wp14:anchorId="65FA3097" wp14:editId="4A271029">
            <wp:simplePos x="0" y="0"/>
            <wp:positionH relativeFrom="column">
              <wp:posOffset>1167765</wp:posOffset>
            </wp:positionH>
            <wp:positionV relativeFrom="paragraph">
              <wp:posOffset>615950</wp:posOffset>
            </wp:positionV>
            <wp:extent cx="3067050" cy="2743200"/>
            <wp:effectExtent l="0" t="0" r="0" b="0"/>
            <wp:wrapTopAndBottom/>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4.PNG"/>
                    <pic:cNvPicPr/>
                  </pic:nvPicPr>
                  <pic:blipFill>
                    <a:blip r:embed="rId8">
                      <a:extLst>
                        <a:ext uri="{28A0092B-C50C-407E-A947-70E740481C1C}">
                          <a14:useLocalDpi xmlns:a14="http://schemas.microsoft.com/office/drawing/2010/main" val="0"/>
                        </a:ext>
                      </a:extLst>
                    </a:blip>
                    <a:stretch>
                      <a:fillRect/>
                    </a:stretch>
                  </pic:blipFill>
                  <pic:spPr>
                    <a:xfrm>
                      <a:off x="0" y="0"/>
                      <a:ext cx="3067050" cy="2743200"/>
                    </a:xfrm>
                    <a:prstGeom prst="rect">
                      <a:avLst/>
                    </a:prstGeom>
                  </pic:spPr>
                </pic:pic>
              </a:graphicData>
            </a:graphic>
            <wp14:sizeRelH relativeFrom="page">
              <wp14:pctWidth>0</wp14:pctWidth>
            </wp14:sizeRelH>
            <wp14:sizeRelV relativeFrom="page">
              <wp14:pctHeight>0</wp14:pctHeight>
            </wp14:sizeRelV>
          </wp:anchor>
        </w:drawing>
      </w:r>
      <w:r w:rsidR="00886C56">
        <w:rPr>
          <w:rFonts w:hint="eastAsia"/>
        </w:rPr>
        <w:t>この座標平面には下の図のように、カメラの視野円錐面が切り取られてできた</w:t>
      </w:r>
      <w:r w:rsidR="00886C56">
        <w:rPr>
          <w:rFonts w:hint="eastAsia"/>
        </w:rPr>
        <w:t>2</w:t>
      </w:r>
      <w:r w:rsidR="00886C56">
        <w:rPr>
          <w:rFonts w:hint="eastAsia"/>
        </w:rPr>
        <w:t>本のラインが通っている。</w:t>
      </w:r>
    </w:p>
    <w:p w:rsidR="00150D4C" w:rsidRDefault="00CB28BD" w:rsidP="003210B2">
      <w:r>
        <w:rPr>
          <w:noProof/>
        </w:rPr>
        <w:drawing>
          <wp:anchor distT="0" distB="0" distL="114300" distR="114300" simplePos="0" relativeHeight="251661312" behindDoc="0" locked="0" layoutInCell="1" allowOverlap="1" wp14:anchorId="1D040704" wp14:editId="3E8DEE42">
            <wp:simplePos x="0" y="0"/>
            <wp:positionH relativeFrom="column">
              <wp:posOffset>767715</wp:posOffset>
            </wp:positionH>
            <wp:positionV relativeFrom="paragraph">
              <wp:posOffset>3227070</wp:posOffset>
            </wp:positionV>
            <wp:extent cx="3726815" cy="2571750"/>
            <wp:effectExtent l="0" t="0" r="6985" b="0"/>
            <wp:wrapTopAndBottom/>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5.PNG"/>
                    <pic:cNvPicPr/>
                  </pic:nvPicPr>
                  <pic:blipFill>
                    <a:blip r:embed="rId9">
                      <a:extLst>
                        <a:ext uri="{28A0092B-C50C-407E-A947-70E740481C1C}">
                          <a14:useLocalDpi xmlns:a14="http://schemas.microsoft.com/office/drawing/2010/main" val="0"/>
                        </a:ext>
                      </a:extLst>
                    </a:blip>
                    <a:stretch>
                      <a:fillRect/>
                    </a:stretch>
                  </pic:blipFill>
                  <pic:spPr>
                    <a:xfrm>
                      <a:off x="0" y="0"/>
                      <a:ext cx="3726815" cy="2571750"/>
                    </a:xfrm>
                    <a:prstGeom prst="rect">
                      <a:avLst/>
                    </a:prstGeom>
                  </pic:spPr>
                </pic:pic>
              </a:graphicData>
            </a:graphic>
            <wp14:sizeRelH relativeFrom="page">
              <wp14:pctWidth>0</wp14:pctWidth>
            </wp14:sizeRelH>
            <wp14:sizeRelV relativeFrom="page">
              <wp14:pctHeight>0</wp14:pctHeight>
            </wp14:sizeRelV>
          </wp:anchor>
        </w:drawing>
      </w:r>
      <w:r w:rsidR="00BB0A35" w:rsidRPr="00BB0A35">
        <w:rPr>
          <w:rFonts w:hint="eastAsia"/>
        </w:rPr>
        <w:t>α</w:t>
      </w:r>
      <w:r w:rsidR="00BB0A35">
        <w:rPr>
          <w:rFonts w:hint="eastAsia"/>
        </w:rPr>
        <w:t>が分かればこの</w:t>
      </w:r>
      <w:r w:rsidR="00BB0A35">
        <w:rPr>
          <w:rFonts w:hint="eastAsia"/>
        </w:rPr>
        <w:t>2</w:t>
      </w:r>
      <w:r w:rsidR="00BB0A35">
        <w:rPr>
          <w:rFonts w:hint="eastAsia"/>
        </w:rPr>
        <w:t>本の直線の方程式が分かる。</w:t>
      </w:r>
    </w:p>
    <w:p w:rsidR="00CB28BD" w:rsidRDefault="00777CA9" w:rsidP="003210B2">
      <w:r>
        <w:rPr>
          <w:rFonts w:hint="eastAsia"/>
        </w:rPr>
        <w:t>上の図から</w:t>
      </w:r>
      <w:r w:rsidR="001674B8">
        <w:rPr>
          <w:rFonts w:hint="eastAsia"/>
        </w:rPr>
        <w:t>いろいろと計算すると</w:t>
      </w:r>
    </w:p>
    <w:p w:rsidR="00777CA9" w:rsidRPr="00E55DCF" w:rsidRDefault="00C25EBB" w:rsidP="003210B2">
      <m:oMathPara>
        <m:oMath>
          <m:func>
            <m:funcPr>
              <m:ctrlPr>
                <w:rPr>
                  <w:rFonts w:ascii="Cambria Math" w:hAnsi="Cambria Math"/>
                </w:rPr>
              </m:ctrlPr>
            </m:funcPr>
            <m:fName>
              <m:r>
                <m:rPr>
                  <m:sty m:val="p"/>
                </m:rPr>
                <w:rPr>
                  <w:rFonts w:ascii="Cambria Math" w:hAnsi="Cambria Math"/>
                </w:rPr>
                <m:t>cos</m:t>
              </m:r>
            </m:fName>
            <m:e>
              <m:r>
                <m:rPr>
                  <m:sty m:val="p"/>
                </m:rPr>
                <w:rPr>
                  <w:rFonts w:ascii="Cambria Math" w:hAnsi="Cambria Math"/>
                </w:rPr>
                <m:t>α</m:t>
              </m:r>
            </m:e>
          </m:func>
          <m:r>
            <w:rPr>
              <w:rFonts w:ascii="Cambria Math" w:hAnsi="Cambria Math"/>
            </w:rPr>
            <m:t xml:space="preserve">= </m:t>
          </m:r>
          <m:f>
            <m:fPr>
              <m:ctrlPr>
                <w:rPr>
                  <w:rFonts w:ascii="Cambria Math" w:hAnsi="Cambria Math"/>
                </w:rPr>
              </m:ctrlPr>
            </m:fPr>
            <m:num>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tan</m:t>
                      </m:r>
                    </m:e>
                    <m:sup>
                      <m:r>
                        <w:rPr>
                          <w:rFonts w:ascii="Cambria Math" w:hAnsi="Cambria Math"/>
                        </w:rPr>
                        <m:t>2</m:t>
                      </m:r>
                    </m:sup>
                  </m:sSup>
                </m:fName>
                <m:e>
                  <m:sSub>
                    <m:sSubPr>
                      <m:ctrlPr>
                        <w:rPr>
                          <w:rFonts w:ascii="Cambria Math" w:hAnsi="Cambria Math"/>
                        </w:rPr>
                      </m:ctrlPr>
                    </m:sSubPr>
                    <m:e>
                      <m:r>
                        <m:rPr>
                          <m:sty m:val="p"/>
                        </m:rPr>
                        <w:rPr>
                          <w:rFonts w:ascii="Cambria Math" w:hAnsi="Cambria Math"/>
                        </w:rPr>
                        <m:t>θ</m:t>
                      </m:r>
                    </m:e>
                    <m:sub>
                      <m:r>
                        <w:rPr>
                          <w:rFonts w:ascii="Cambria Math" w:hAnsi="Cambria Math"/>
                        </w:rPr>
                        <m:t>2</m:t>
                      </m:r>
                    </m:sub>
                  </m:sSub>
                </m:e>
              </m:func>
              <m:r>
                <w:rPr>
                  <w:rFonts w:ascii="Cambria Math" w:hAnsi="Cambria Math"/>
                </w:rPr>
                <m:t>-1</m:t>
              </m:r>
            </m:num>
            <m:den>
              <m:r>
                <w:rPr>
                  <w:rFonts w:ascii="Cambria Math" w:hAnsi="Cambria Math"/>
                </w:rPr>
                <m:t>2</m:t>
              </m:r>
            </m:den>
          </m:f>
        </m:oMath>
      </m:oMathPara>
    </w:p>
    <w:p w:rsidR="00E55DCF" w:rsidRDefault="00E55DCF" w:rsidP="003210B2">
      <w:r>
        <w:rPr>
          <w:rFonts w:hint="eastAsia"/>
        </w:rPr>
        <w:t>という結果が得られる。</w:t>
      </w:r>
      <m:oMath>
        <m:r>
          <m:rPr>
            <m:sty m:val="p"/>
          </m:rPr>
          <w:rPr>
            <w:rFonts w:ascii="Cambria Math" w:hAnsi="Cambria Math"/>
          </w:rPr>
          <m:t>0≤α≤</m:t>
        </m:r>
        <m:f>
          <m:fPr>
            <m:ctrlPr>
              <w:rPr>
                <w:rFonts w:ascii="Cambria Math" w:hAnsi="Cambria Math"/>
              </w:rPr>
            </m:ctrlPr>
          </m:fPr>
          <m:num>
            <m:r>
              <w:rPr>
                <w:rFonts w:ascii="Cambria Math" w:hAnsi="Cambria Math"/>
              </w:rPr>
              <m:t>2</m:t>
            </m:r>
            <m:r>
              <m:rPr>
                <m:sty m:val="p"/>
              </m:rPr>
              <w:rPr>
                <w:rFonts w:ascii="Cambria Math" w:hAnsi="Cambria Math"/>
              </w:rPr>
              <m:t>π</m:t>
            </m:r>
          </m:num>
          <m:den>
            <m:r>
              <w:rPr>
                <w:rFonts w:ascii="Cambria Math" w:hAnsi="Cambria Math"/>
              </w:rPr>
              <m:t>3</m:t>
            </m:r>
          </m:den>
        </m:f>
      </m:oMath>
      <w:r w:rsidR="009A3F00">
        <w:rPr>
          <w:rFonts w:hint="eastAsia"/>
        </w:rPr>
        <w:t>だから</w:t>
      </w:r>
      <w:r w:rsidR="00340714">
        <w:rPr>
          <w:rFonts w:hint="eastAsia"/>
        </w:rPr>
        <w:t>、</w:t>
      </w:r>
      <w:r w:rsidR="00D70267">
        <w:rPr>
          <w:rFonts w:hint="eastAsia"/>
        </w:rPr>
        <w:t>逆三角関数</w:t>
      </w:r>
      <w:r w:rsidR="00CC45A1">
        <w:rPr>
          <w:rFonts w:hint="eastAsia"/>
        </w:rPr>
        <w:t>を用いてαを求めることができる。</w:t>
      </w:r>
    </w:p>
    <w:p w:rsidR="00301A6A" w:rsidRDefault="00301A6A" w:rsidP="003210B2">
      <w:r>
        <w:rPr>
          <w:rFonts w:hint="eastAsia"/>
        </w:rPr>
        <w:t>αを求めたとする。</w:t>
      </w:r>
    </w:p>
    <w:p w:rsidR="004C0BC0" w:rsidRDefault="004C0BC0" w:rsidP="003210B2">
      <w:r>
        <w:rPr>
          <w:rFonts w:hint="eastAsia"/>
        </w:rPr>
        <w:t>下の図のように、例の</w:t>
      </w:r>
      <w:r>
        <w:rPr>
          <w:rFonts w:hint="eastAsia"/>
        </w:rPr>
        <w:t>2</w:t>
      </w:r>
      <w:r>
        <w:rPr>
          <w:rFonts w:hint="eastAsia"/>
        </w:rPr>
        <w:t>本の直線を</w:t>
      </w:r>
      <m:oMath>
        <m:sSub>
          <m:sSubPr>
            <m:ctrlPr>
              <w:rPr>
                <w:rFonts w:ascii="Cambria Math" w:hAnsi="Cambria Math"/>
              </w:rPr>
            </m:ctrlPr>
          </m:sSubPr>
          <m:e>
            <m:r>
              <w:rPr>
                <w:rFonts w:ascii="Cambria Math" w:hAnsi="Cambria Math"/>
              </w:rPr>
              <m:t>l</m:t>
            </m:r>
          </m:e>
          <m:sub>
            <m: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2</m:t>
            </m:r>
          </m:sub>
        </m:sSub>
      </m:oMath>
      <w:r>
        <w:rPr>
          <w:rFonts w:hint="eastAsia"/>
        </w:rPr>
        <w:t>とすると、</w:t>
      </w:r>
    </w:p>
    <w:p w:rsidR="00916079" w:rsidRDefault="00916079" w:rsidP="003210B2"/>
    <w:p w:rsidR="005032DB" w:rsidRDefault="005032DB" w:rsidP="003210B2">
      <w:r>
        <w:rPr>
          <w:noProof/>
        </w:rPr>
        <w:drawing>
          <wp:inline distT="0" distB="0" distL="0" distR="0">
            <wp:extent cx="3067050" cy="274320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6.PNG"/>
                    <pic:cNvPicPr/>
                  </pic:nvPicPr>
                  <pic:blipFill>
                    <a:blip r:embed="rId10">
                      <a:extLst>
                        <a:ext uri="{28A0092B-C50C-407E-A947-70E740481C1C}">
                          <a14:useLocalDpi xmlns:a14="http://schemas.microsoft.com/office/drawing/2010/main" val="0"/>
                        </a:ext>
                      </a:extLst>
                    </a:blip>
                    <a:stretch>
                      <a:fillRect/>
                    </a:stretch>
                  </pic:blipFill>
                  <pic:spPr>
                    <a:xfrm>
                      <a:off x="0" y="0"/>
                      <a:ext cx="3067050" cy="2743200"/>
                    </a:xfrm>
                    <a:prstGeom prst="rect">
                      <a:avLst/>
                    </a:prstGeom>
                  </pic:spPr>
                </pic:pic>
              </a:graphicData>
            </a:graphic>
          </wp:inline>
        </w:drawing>
      </w:r>
    </w:p>
    <w:p w:rsidR="00916079" w:rsidRDefault="00916079" w:rsidP="003210B2"/>
    <w:p w:rsidR="005032DB" w:rsidRDefault="00BB5365" w:rsidP="003210B2">
      <w:r>
        <w:rPr>
          <w:rFonts w:hint="eastAsia"/>
        </w:rPr>
        <w:t>直線の方程式はそれぞれ</w:t>
      </w:r>
    </w:p>
    <w:p w:rsidR="00BB5365" w:rsidRPr="007E1A0F" w:rsidRDefault="00C25EBB" w:rsidP="003210B2">
      <m:oMathPara>
        <m:oMath>
          <m:sSub>
            <m:sSubPr>
              <m:ctrlPr>
                <w:rPr>
                  <w:rFonts w:ascii="Cambria Math" w:hAnsi="Cambria Math"/>
                </w:rPr>
              </m:ctrlPr>
            </m:sSubPr>
            <m:e>
              <m:r>
                <w:rPr>
                  <w:rFonts w:ascii="Cambria Math" w:hAnsi="Cambria Math"/>
                </w:rPr>
                <m:t>l</m:t>
              </m:r>
            </m:e>
            <m:sub>
              <m:r>
                <w:rPr>
                  <w:rFonts w:ascii="Cambria Math" w:hAnsi="Cambria Math"/>
                </w:rPr>
                <m:t>1</m:t>
              </m:r>
            </m:sub>
          </m:sSub>
          <m:r>
            <m:rPr>
              <m:sty m:val="p"/>
            </m:rPr>
            <w:rPr>
              <w:rFonts w:ascii="Cambria Math" w:hAnsi="Cambria Math"/>
            </w:rPr>
            <m:t xml:space="preserve"> : </m:t>
          </m:r>
          <m:sSub>
            <m:sSubPr>
              <m:ctrlPr>
                <w:rPr>
                  <w:rFonts w:ascii="Cambria Math" w:hAnsi="Cambria Math"/>
                </w:rPr>
              </m:ctrlPr>
            </m:sSubPr>
            <m:e>
              <m:r>
                <w:rPr>
                  <w:rFonts w:ascii="Cambria Math" w:hAnsi="Cambria Math"/>
                </w:rPr>
                <m:t>y</m:t>
              </m:r>
            </m:e>
            <m:sub>
              <m:r>
                <w:rPr>
                  <w:rFonts w:ascii="Cambria Math" w:hAnsi="Cambria Math"/>
                </w:rPr>
                <m:t>l</m:t>
              </m:r>
            </m:sub>
          </m:sSub>
          <m:r>
            <m:rPr>
              <m:sty m:val="p"/>
            </m:rPr>
            <w:rPr>
              <w:rFonts w:ascii="Cambria Math" w:hAnsi="Cambria Math"/>
            </w:rPr>
            <m:t xml:space="preserve">= </m:t>
          </m:r>
          <m:f>
            <m:fPr>
              <m:ctrlPr>
                <w:rPr>
                  <w:rFonts w:ascii="Cambria Math" w:hAnsi="Cambria Math"/>
                </w:rPr>
              </m:ctrlPr>
            </m:fPr>
            <m:num>
              <m:r>
                <w:rPr>
                  <w:rFonts w:ascii="Cambria Math" w:hAnsi="Cambria Math"/>
                </w:rPr>
                <m:t>1</m:t>
              </m:r>
            </m:num>
            <m:den>
              <m:func>
                <m:funcPr>
                  <m:ctrlPr>
                    <w:rPr>
                      <w:rFonts w:ascii="Cambria Math" w:hAnsi="Cambria Math"/>
                      <w:i/>
                    </w:rPr>
                  </m:ctrlPr>
                </m:funcPr>
                <m:fName>
                  <m:r>
                    <m:rPr>
                      <m:sty m:val="p"/>
                    </m:rPr>
                    <w:rPr>
                      <w:rFonts w:ascii="Cambria Math" w:hAnsi="Cambria Math"/>
                    </w:rPr>
                    <m:t>tan</m:t>
                  </m:r>
                </m:fName>
                <m:e>
                  <m:f>
                    <m:fPr>
                      <m:ctrlPr>
                        <w:rPr>
                          <w:rFonts w:ascii="Cambria Math" w:hAnsi="Cambria Math"/>
                          <w:i/>
                        </w:rPr>
                      </m:ctrlPr>
                    </m:fPr>
                    <m:num>
                      <m:r>
                        <m:rPr>
                          <m:sty m:val="p"/>
                        </m:rPr>
                        <w:rPr>
                          <w:rFonts w:ascii="Cambria Math" w:hAnsi="Cambria Math"/>
                        </w:rPr>
                        <m:t>α</m:t>
                      </m:r>
                    </m:num>
                    <m:den>
                      <m:r>
                        <w:rPr>
                          <w:rFonts w:ascii="Cambria Math" w:hAnsi="Cambria Math"/>
                        </w:rPr>
                        <m:t>2</m:t>
                      </m:r>
                    </m:den>
                  </m:f>
                </m:e>
              </m:func>
            </m:den>
          </m:f>
          <m:sSub>
            <m:sSubPr>
              <m:ctrlPr>
                <w:rPr>
                  <w:rFonts w:ascii="Cambria Math" w:hAnsi="Cambria Math"/>
                  <w:i/>
                </w:rPr>
              </m:ctrlPr>
            </m:sSubPr>
            <m:e>
              <m:r>
                <w:rPr>
                  <w:rFonts w:ascii="Cambria Math" w:hAnsi="Cambria Math"/>
                </w:rPr>
                <m:t>x</m:t>
              </m:r>
            </m:e>
            <m:sub>
              <m:r>
                <w:rPr>
                  <w:rFonts w:ascii="Cambria Math" w:hAnsi="Cambria Math"/>
                </w:rPr>
                <m:t>l</m:t>
              </m:r>
            </m:sub>
          </m:sSub>
        </m:oMath>
      </m:oMathPara>
    </w:p>
    <w:p w:rsidR="00117DCD" w:rsidRPr="007E1A0F" w:rsidRDefault="00C25EBB" w:rsidP="00117DCD">
      <m:oMathPara>
        <m:oMath>
          <m:sSub>
            <m:sSubPr>
              <m:ctrlPr>
                <w:rPr>
                  <w:rFonts w:ascii="Cambria Math" w:hAnsi="Cambria Math"/>
                </w:rPr>
              </m:ctrlPr>
            </m:sSubPr>
            <m:e>
              <m:r>
                <w:rPr>
                  <w:rFonts w:ascii="Cambria Math" w:hAnsi="Cambria Math"/>
                </w:rPr>
                <m:t>l</m:t>
              </m:r>
            </m:e>
            <m:sub>
              <m:r>
                <w:rPr>
                  <w:rFonts w:ascii="Cambria Math" w:hAnsi="Cambria Math"/>
                </w:rPr>
                <m:t>2</m:t>
              </m:r>
            </m:sub>
          </m:sSub>
          <m:r>
            <m:rPr>
              <m:sty m:val="p"/>
            </m:rPr>
            <w:rPr>
              <w:rFonts w:ascii="Cambria Math" w:hAnsi="Cambria Math"/>
            </w:rPr>
            <m:t xml:space="preserve"> : </m:t>
          </m:r>
          <m:sSub>
            <m:sSubPr>
              <m:ctrlPr>
                <w:rPr>
                  <w:rFonts w:ascii="Cambria Math" w:hAnsi="Cambria Math"/>
                </w:rPr>
              </m:ctrlPr>
            </m:sSubPr>
            <m:e>
              <m:r>
                <w:rPr>
                  <w:rFonts w:ascii="Cambria Math" w:hAnsi="Cambria Math"/>
                </w:rPr>
                <m:t>y</m:t>
              </m:r>
            </m:e>
            <m:sub>
              <m:r>
                <w:rPr>
                  <w:rFonts w:ascii="Cambria Math" w:hAnsi="Cambria Math"/>
                </w:rPr>
                <m:t>l</m:t>
              </m:r>
            </m:sub>
          </m:sSub>
          <m:r>
            <m:rPr>
              <m:sty m:val="p"/>
            </m:rPr>
            <w:rPr>
              <w:rFonts w:ascii="Cambria Math" w:hAnsi="Cambria Math"/>
            </w:rPr>
            <m:t>= -</m:t>
          </m:r>
          <m:f>
            <m:fPr>
              <m:ctrlPr>
                <w:rPr>
                  <w:rFonts w:ascii="Cambria Math" w:hAnsi="Cambria Math"/>
                </w:rPr>
              </m:ctrlPr>
            </m:fPr>
            <m:num>
              <m:r>
                <w:rPr>
                  <w:rFonts w:ascii="Cambria Math" w:hAnsi="Cambria Math"/>
                </w:rPr>
                <m:t>1</m:t>
              </m:r>
            </m:num>
            <m:den>
              <m:func>
                <m:funcPr>
                  <m:ctrlPr>
                    <w:rPr>
                      <w:rFonts w:ascii="Cambria Math" w:hAnsi="Cambria Math"/>
                      <w:i/>
                    </w:rPr>
                  </m:ctrlPr>
                </m:funcPr>
                <m:fName>
                  <m:r>
                    <m:rPr>
                      <m:sty m:val="p"/>
                    </m:rPr>
                    <w:rPr>
                      <w:rFonts w:ascii="Cambria Math" w:hAnsi="Cambria Math"/>
                    </w:rPr>
                    <m:t>tan</m:t>
                  </m:r>
                </m:fName>
                <m:e>
                  <m:f>
                    <m:fPr>
                      <m:ctrlPr>
                        <w:rPr>
                          <w:rFonts w:ascii="Cambria Math" w:hAnsi="Cambria Math"/>
                          <w:i/>
                        </w:rPr>
                      </m:ctrlPr>
                    </m:fPr>
                    <m:num>
                      <m:r>
                        <m:rPr>
                          <m:sty m:val="p"/>
                        </m:rPr>
                        <w:rPr>
                          <w:rFonts w:ascii="Cambria Math" w:hAnsi="Cambria Math"/>
                        </w:rPr>
                        <m:t>α</m:t>
                      </m:r>
                    </m:num>
                    <m:den>
                      <m:r>
                        <w:rPr>
                          <w:rFonts w:ascii="Cambria Math" w:hAnsi="Cambria Math"/>
                        </w:rPr>
                        <m:t>2</m:t>
                      </m:r>
                    </m:den>
                  </m:f>
                </m:e>
              </m:func>
            </m:den>
          </m:f>
          <m:sSub>
            <m:sSubPr>
              <m:ctrlPr>
                <w:rPr>
                  <w:rFonts w:ascii="Cambria Math" w:hAnsi="Cambria Math"/>
                  <w:i/>
                </w:rPr>
              </m:ctrlPr>
            </m:sSubPr>
            <m:e>
              <m:r>
                <w:rPr>
                  <w:rFonts w:ascii="Cambria Math" w:hAnsi="Cambria Math"/>
                </w:rPr>
                <m:t>x</m:t>
              </m:r>
            </m:e>
            <m:sub>
              <m:r>
                <w:rPr>
                  <w:rFonts w:ascii="Cambria Math" w:hAnsi="Cambria Math"/>
                </w:rPr>
                <m:t>l</m:t>
              </m:r>
            </m:sub>
          </m:sSub>
        </m:oMath>
      </m:oMathPara>
    </w:p>
    <w:p w:rsidR="004E03A5" w:rsidRDefault="006F59EA" w:rsidP="00117DCD">
      <w:r>
        <w:rPr>
          <w:rFonts w:hint="eastAsia"/>
        </w:rPr>
        <w:t>となる。</w:t>
      </w:r>
    </w:p>
    <w:p w:rsidR="00610B61" w:rsidRDefault="00610B61" w:rsidP="00117DCD">
      <w:r>
        <w:rPr>
          <w:rFonts w:hint="eastAsia"/>
        </w:rPr>
        <w:t>線分</w:t>
      </w:r>
      <w:r>
        <w:rPr>
          <w:rFonts w:hint="eastAsia"/>
        </w:rPr>
        <w:t>AB</w:t>
      </w:r>
      <w:r w:rsidR="00551764">
        <w:rPr>
          <w:rFonts w:hint="eastAsia"/>
        </w:rPr>
        <w:t>とこの</w:t>
      </w:r>
      <w:r w:rsidR="00551764">
        <w:rPr>
          <w:rFonts w:hint="eastAsia"/>
        </w:rPr>
        <w:t>2</w:t>
      </w:r>
      <w:r w:rsidR="00BC312E">
        <w:rPr>
          <w:rFonts w:hint="eastAsia"/>
        </w:rPr>
        <w:t>本</w:t>
      </w:r>
      <w:r w:rsidR="00BC062D">
        <w:rPr>
          <w:rFonts w:hint="eastAsia"/>
        </w:rPr>
        <w:t>の直線の交点が線分の像を求める</w:t>
      </w:r>
      <w:r w:rsidR="00DE125B">
        <w:rPr>
          <w:rFonts w:hint="eastAsia"/>
        </w:rPr>
        <w:t>ための</w:t>
      </w:r>
      <w:r>
        <w:rPr>
          <w:rFonts w:hint="eastAsia"/>
        </w:rPr>
        <w:t>重要なキーとなる。</w:t>
      </w:r>
    </w:p>
    <w:p w:rsidR="00252E9C" w:rsidRDefault="00252E9C" w:rsidP="00117DCD">
      <w:r>
        <w:rPr>
          <w:rFonts w:hint="eastAsia"/>
        </w:rPr>
        <w:t>この</w:t>
      </w:r>
      <w:r>
        <w:rPr>
          <w:rFonts w:hint="eastAsia"/>
        </w:rPr>
        <w:t>2</w:t>
      </w:r>
      <w:r>
        <w:rPr>
          <w:rFonts w:hint="eastAsia"/>
        </w:rPr>
        <w:t>直線及びその上側の領域を</w:t>
      </w:r>
      <w:r>
        <w:rPr>
          <w:rFonts w:hint="eastAsia"/>
        </w:rPr>
        <w:t>Area1</w:t>
      </w:r>
      <w:r>
        <w:rPr>
          <w:rFonts w:hint="eastAsia"/>
        </w:rPr>
        <w:t>とする。</w:t>
      </w:r>
    </w:p>
    <w:p w:rsidR="00472913" w:rsidRPr="00472913" w:rsidRDefault="00472913" w:rsidP="00117DCD"/>
    <w:p w:rsidR="00117DCD" w:rsidRDefault="00C959AB" w:rsidP="003210B2">
      <w:r>
        <w:rPr>
          <w:rFonts w:hint="eastAsia"/>
        </w:rPr>
        <w:t>A,B</w:t>
      </w:r>
      <w:r>
        <w:rPr>
          <w:rFonts w:hint="eastAsia"/>
        </w:rPr>
        <w:t>の</w:t>
      </w:r>
      <m:oMath>
        <m:sSub>
          <m:sSubPr>
            <m:ctrlPr>
              <w:rPr>
                <w:rFonts w:ascii="Cambria Math" w:hAnsi="Cambria Math"/>
              </w:rPr>
            </m:ctrlPr>
          </m:sSubPr>
          <m:e>
            <m:r>
              <w:rPr>
                <w:rFonts w:ascii="Cambria Math" w:hAnsi="Cambria Math"/>
              </w:rPr>
              <m:t>x</m:t>
            </m:r>
          </m:e>
          <m:sub>
            <m:r>
              <w:rPr>
                <w:rFonts w:ascii="Cambria Math" w:hAnsi="Cambria Math"/>
              </w:rPr>
              <m:t>l</m:t>
            </m:r>
          </m:sub>
        </m:sSub>
        <m:sSub>
          <m:sSubPr>
            <m:ctrlPr>
              <w:rPr>
                <w:rFonts w:ascii="Cambria Math" w:hAnsi="Cambria Math"/>
              </w:rPr>
            </m:ctrlPr>
          </m:sSubPr>
          <m:e>
            <m:r>
              <m:rPr>
                <m:sty m:val="p"/>
              </m:rPr>
              <w:rPr>
                <w:rFonts w:ascii="Cambria Math" w:hAnsi="Cambria Math"/>
              </w:rPr>
              <m:t>y</m:t>
            </m:r>
          </m:e>
          <m:sub>
            <m:r>
              <w:rPr>
                <w:rFonts w:ascii="Cambria Math" w:hAnsi="Cambria Math"/>
              </w:rPr>
              <m:t>l</m:t>
            </m:r>
          </m:sub>
        </m:sSub>
      </m:oMath>
      <w:r>
        <w:rPr>
          <w:rFonts w:hint="eastAsia"/>
        </w:rPr>
        <w:t>座標系上での座標を</w:t>
      </w:r>
      <w:r w:rsidR="007E1A0F">
        <w:rPr>
          <w:rFonts w:hint="eastAsia"/>
        </w:rPr>
        <w:t>それぞれ</w:t>
      </w:r>
      <w:r w:rsidR="006748EF">
        <w:rPr>
          <w:rFonts w:hint="eastAsia"/>
        </w:rPr>
        <w:t>(</w:t>
      </w:r>
      <m:oMath>
        <m:sSub>
          <m:sSubPr>
            <m:ctrlPr>
              <w:rPr>
                <w:rFonts w:ascii="Cambria Math" w:hAnsi="Cambria Math"/>
              </w:rPr>
            </m:ctrlPr>
          </m:sSubPr>
          <m:e>
            <m:r>
              <w:rPr>
                <w:rFonts w:ascii="Cambria Math" w:hAnsi="Cambria Math"/>
              </w:rPr>
              <m:t>x</m:t>
            </m:r>
          </m:e>
          <m:sub>
            <m:r>
              <w:rPr>
                <w:rFonts w:ascii="Cambria Math" w:hAnsi="Cambria Math"/>
              </w:rPr>
              <m:t>Al</m:t>
            </m:r>
          </m:sub>
        </m:sSub>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Al</m:t>
            </m:r>
          </m:sub>
        </m:sSub>
      </m:oMath>
      <w:r w:rsidR="006748EF">
        <w:rPr>
          <w:rFonts w:hint="eastAsia"/>
        </w:rPr>
        <w:t>) , (</w:t>
      </w:r>
      <m:oMath>
        <m:sSub>
          <m:sSubPr>
            <m:ctrlPr>
              <w:rPr>
                <w:rFonts w:ascii="Cambria Math" w:hAnsi="Cambria Math"/>
              </w:rPr>
            </m:ctrlPr>
          </m:sSubPr>
          <m:e>
            <m:r>
              <w:rPr>
                <w:rFonts w:ascii="Cambria Math" w:hAnsi="Cambria Math"/>
              </w:rPr>
              <m:t>x</m:t>
            </m:r>
          </m:e>
          <m:sub>
            <m:r>
              <w:rPr>
                <w:rFonts w:ascii="Cambria Math" w:hAnsi="Cambria Math"/>
              </w:rPr>
              <m:t>Bl</m:t>
            </m:r>
          </m:sub>
        </m:sSub>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Bl</m:t>
            </m:r>
          </m:sub>
        </m:sSub>
      </m:oMath>
      <w:r w:rsidR="006748EF">
        <w:rPr>
          <w:rFonts w:hint="eastAsia"/>
        </w:rPr>
        <w:t>)</w:t>
      </w:r>
      <w:r w:rsidR="006748EF">
        <w:rPr>
          <w:rFonts w:hint="eastAsia"/>
        </w:rPr>
        <w:t>とすると、</w:t>
      </w:r>
    </w:p>
    <w:p w:rsidR="001A5E53" w:rsidRDefault="001A5E53" w:rsidP="003210B2">
      <w:r>
        <w:rPr>
          <w:rFonts w:hint="eastAsia"/>
        </w:rPr>
        <w:t>「</w:t>
      </w:r>
      <w:hyperlink r:id="rId11" w:history="1">
        <w:r w:rsidRPr="009C4501">
          <w:rPr>
            <w:rStyle w:val="a6"/>
            <w:rFonts w:hint="eastAsia"/>
          </w:rPr>
          <w:t>スクリーン上の点のグローバル座標をカメラ座標に変換</w:t>
        </w:r>
        <w:r w:rsidRPr="009C4501">
          <w:rPr>
            <w:rStyle w:val="a6"/>
            <w:rFonts w:hint="eastAsia"/>
          </w:rPr>
          <w:t>.pdf</w:t>
        </w:r>
      </w:hyperlink>
      <w:r w:rsidR="00D6572C">
        <w:rPr>
          <w:rFonts w:hint="eastAsia"/>
        </w:rPr>
        <w:t>」の考え方を用いると、</w:t>
      </w:r>
    </w:p>
    <w:p w:rsidR="00D6572C" w:rsidRPr="00F90069" w:rsidRDefault="00C25EBB" w:rsidP="003210B2">
      <m:oMathPara>
        <m:oMath>
          <m:sSub>
            <m:sSubPr>
              <m:ctrlPr>
                <w:rPr>
                  <w:rFonts w:ascii="Cambria Math" w:hAnsi="Cambria Math"/>
                </w:rPr>
              </m:ctrlPr>
            </m:sSubPr>
            <m:e>
              <m:r>
                <w:rPr>
                  <w:rFonts w:ascii="Cambria Math" w:hAnsi="Cambria Math"/>
                </w:rPr>
                <m:t>x</m:t>
              </m:r>
            </m:e>
            <m:sub>
              <m:r>
                <w:rPr>
                  <w:rFonts w:ascii="Cambria Math" w:hAnsi="Cambria Math"/>
                </w:rPr>
                <m:t>Al</m:t>
              </m:r>
            </m:sub>
          </m:sSub>
          <m:r>
            <w:rPr>
              <w:rFonts w:ascii="Cambria Math" w:hAnsi="Cambria Math"/>
            </w:rPr>
            <m:t xml:space="preserve">= </m:t>
          </m:r>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r>
                <w:rPr>
                  <w:rFonts w:ascii="Cambria Math" w:hAnsi="Cambria Math"/>
                </w:rPr>
                <m:t>A</m:t>
              </m:r>
            </m:e>
          </m:acc>
          <m:r>
            <w:rPr>
              <w:rFonts w:ascii="Cambria Math" w:hAnsi="Cambria Math"/>
            </w:rPr>
            <m:t>∙</m:t>
          </m:r>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lx</m:t>
                  </m:r>
                </m:sub>
              </m:sSub>
            </m:e>
          </m:acc>
        </m:oMath>
      </m:oMathPara>
    </w:p>
    <w:p w:rsidR="00F94D0D" w:rsidRPr="004F0687" w:rsidRDefault="00C25EBB" w:rsidP="00F94D0D">
      <m:oMathPara>
        <m:oMath>
          <m:sSub>
            <m:sSubPr>
              <m:ctrlPr>
                <w:rPr>
                  <w:rFonts w:ascii="Cambria Math" w:hAnsi="Cambria Math"/>
                </w:rPr>
              </m:ctrlPr>
            </m:sSubPr>
            <m:e>
              <m:r>
                <w:rPr>
                  <w:rFonts w:ascii="Cambria Math" w:hAnsi="Cambria Math"/>
                </w:rPr>
                <m:t>y</m:t>
              </m:r>
            </m:e>
            <m:sub>
              <m:r>
                <w:rPr>
                  <w:rFonts w:ascii="Cambria Math" w:hAnsi="Cambria Math"/>
                </w:rPr>
                <m:t>Al</m:t>
              </m:r>
            </m:sub>
          </m:sSub>
          <m:r>
            <w:rPr>
              <w:rFonts w:ascii="Cambria Math" w:hAnsi="Cambria Math"/>
            </w:rPr>
            <m:t xml:space="preserve">= </m:t>
          </m:r>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r>
                <w:rPr>
                  <w:rFonts w:ascii="Cambria Math" w:hAnsi="Cambria Math"/>
                </w:rPr>
                <m:t>A</m:t>
              </m:r>
            </m:e>
          </m:acc>
          <m:r>
            <w:rPr>
              <w:rFonts w:ascii="Cambria Math" w:hAnsi="Cambria Math"/>
            </w:rPr>
            <m:t>∙</m:t>
          </m:r>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ly</m:t>
                  </m:r>
                </m:sub>
              </m:sSub>
            </m:e>
          </m:acc>
        </m:oMath>
      </m:oMathPara>
    </w:p>
    <w:p w:rsidR="004F0687" w:rsidRDefault="004F0687" w:rsidP="00F94D0D"/>
    <w:p w:rsidR="004F0687" w:rsidRPr="00F90069" w:rsidRDefault="00C25EBB" w:rsidP="004F0687">
      <m:oMathPara>
        <m:oMath>
          <m:sSub>
            <m:sSubPr>
              <m:ctrlPr>
                <w:rPr>
                  <w:rFonts w:ascii="Cambria Math" w:hAnsi="Cambria Math"/>
                </w:rPr>
              </m:ctrlPr>
            </m:sSubPr>
            <m:e>
              <m:r>
                <w:rPr>
                  <w:rFonts w:ascii="Cambria Math" w:hAnsi="Cambria Math"/>
                </w:rPr>
                <m:t>x</m:t>
              </m:r>
            </m:e>
            <m:sub>
              <m:r>
                <w:rPr>
                  <w:rFonts w:ascii="Cambria Math" w:hAnsi="Cambria Math"/>
                </w:rPr>
                <m:t>Bl</m:t>
              </m:r>
            </m:sub>
          </m:sSub>
          <m:r>
            <w:rPr>
              <w:rFonts w:ascii="Cambria Math" w:hAnsi="Cambria Math"/>
            </w:rPr>
            <m:t xml:space="preserve">= </m:t>
          </m:r>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r>
                <w:rPr>
                  <w:rFonts w:ascii="Cambria Math" w:hAnsi="Cambria Math"/>
                </w:rPr>
                <m:t>B</m:t>
              </m:r>
            </m:e>
          </m:acc>
          <m:r>
            <w:rPr>
              <w:rFonts w:ascii="Cambria Math" w:hAnsi="Cambria Math"/>
            </w:rPr>
            <m:t>∙</m:t>
          </m:r>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lx</m:t>
                  </m:r>
                </m:sub>
              </m:sSub>
            </m:e>
          </m:acc>
        </m:oMath>
      </m:oMathPara>
    </w:p>
    <w:p w:rsidR="004F0687" w:rsidRPr="00997AC7" w:rsidRDefault="00C25EBB" w:rsidP="004F0687">
      <m:oMathPara>
        <m:oMath>
          <m:sSub>
            <m:sSubPr>
              <m:ctrlPr>
                <w:rPr>
                  <w:rFonts w:ascii="Cambria Math" w:hAnsi="Cambria Math"/>
                </w:rPr>
              </m:ctrlPr>
            </m:sSubPr>
            <m:e>
              <m:r>
                <w:rPr>
                  <w:rFonts w:ascii="Cambria Math" w:hAnsi="Cambria Math"/>
                </w:rPr>
                <m:t>y</m:t>
              </m:r>
            </m:e>
            <m:sub>
              <m:r>
                <w:rPr>
                  <w:rFonts w:ascii="Cambria Math" w:hAnsi="Cambria Math"/>
                </w:rPr>
                <m:t>Bl</m:t>
              </m:r>
            </m:sub>
          </m:sSub>
          <m:r>
            <w:rPr>
              <w:rFonts w:ascii="Cambria Math" w:hAnsi="Cambria Math"/>
            </w:rPr>
            <m:t xml:space="preserve">= </m:t>
          </m:r>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r>
                <w:rPr>
                  <w:rFonts w:ascii="Cambria Math" w:hAnsi="Cambria Math"/>
                </w:rPr>
                <m:t>B</m:t>
              </m:r>
            </m:e>
          </m:acc>
          <m:r>
            <w:rPr>
              <w:rFonts w:ascii="Cambria Math" w:hAnsi="Cambria Math"/>
            </w:rPr>
            <m:t>∙</m:t>
          </m:r>
          <m:acc>
            <m:accPr>
              <m:chr m:val="⃗"/>
              <m:ctrlPr>
                <w:rPr>
                  <w:rFonts w:ascii="Cambria Math" w:hAnsi="Cambria Math"/>
                </w:rPr>
              </m:ctrlPr>
            </m:accPr>
            <m:e>
              <m:sSub>
                <m:sSubPr>
                  <m:ctrlPr>
                    <w:rPr>
                      <w:rFonts w:ascii="Cambria Math" w:hAnsi="Cambria Math"/>
                      <w:i/>
                    </w:rPr>
                  </m:ctrlPr>
                </m:sSubPr>
                <m:e>
                  <m:r>
                    <w:rPr>
                      <w:rFonts w:ascii="Cambria Math" w:hAnsi="Cambria Math"/>
                    </w:rPr>
                    <m:t>e</m:t>
                  </m:r>
                </m:e>
                <m:sub>
                  <m:r>
                    <w:rPr>
                      <w:rFonts w:ascii="Cambria Math" w:hAnsi="Cambria Math"/>
                    </w:rPr>
                    <m:t>ly</m:t>
                  </m:r>
                </m:sub>
              </m:sSub>
            </m:e>
          </m:acc>
        </m:oMath>
      </m:oMathPara>
    </w:p>
    <w:p w:rsidR="00997AC7" w:rsidRDefault="00997AC7" w:rsidP="004F0687">
      <w:r>
        <w:rPr>
          <w:rFonts w:hint="eastAsia"/>
        </w:rPr>
        <w:t>となる。</w:t>
      </w:r>
    </w:p>
    <w:p w:rsidR="0094418D" w:rsidRDefault="0094418D" w:rsidP="004F0687"/>
    <w:p w:rsidR="00B4178D" w:rsidRPr="004F0687" w:rsidRDefault="00B4178D" w:rsidP="004F0687">
      <w:r>
        <w:rPr>
          <w:rFonts w:hint="eastAsia"/>
        </w:rPr>
        <w:t>ここで、これまでの処理を考えると、</w:t>
      </w:r>
      <w:r w:rsidR="00C17BE0" w:rsidRPr="00C01E0D">
        <w:rPr>
          <w:rFonts w:hint="eastAsia"/>
          <w:color w:val="FF0000"/>
        </w:rPr>
        <w:t>Area1</w:t>
      </w:r>
      <w:r w:rsidR="00C17BE0" w:rsidRPr="00C01E0D">
        <w:rPr>
          <w:rFonts w:hint="eastAsia"/>
          <w:color w:val="FF0000"/>
        </w:rPr>
        <w:t>に入っている点は</w:t>
      </w:r>
      <w:r w:rsidR="00C17BE0" w:rsidRPr="00C01E0D">
        <w:rPr>
          <w:rFonts w:hint="eastAsia"/>
          <w:color w:val="FF0000"/>
        </w:rPr>
        <w:t>A,B</w:t>
      </w:r>
      <w:r w:rsidR="00C17BE0" w:rsidRPr="00C01E0D">
        <w:rPr>
          <w:rFonts w:hint="eastAsia"/>
          <w:color w:val="FF0000"/>
        </w:rPr>
        <w:t>のうち多くとも</w:t>
      </w:r>
      <w:r w:rsidR="00C17BE0" w:rsidRPr="00C01E0D">
        <w:rPr>
          <w:rFonts w:hint="eastAsia"/>
          <w:color w:val="FF0000"/>
        </w:rPr>
        <w:t>1</w:t>
      </w:r>
      <w:r w:rsidR="00C17BE0" w:rsidRPr="00C01E0D">
        <w:rPr>
          <w:rFonts w:hint="eastAsia"/>
          <w:color w:val="FF0000"/>
        </w:rPr>
        <w:t>個</w:t>
      </w:r>
      <w:r w:rsidR="00C17BE0">
        <w:rPr>
          <w:rFonts w:hint="eastAsia"/>
        </w:rPr>
        <w:t>である。</w:t>
      </w:r>
      <w:r w:rsidR="00C17BE0">
        <w:rPr>
          <w:rFonts w:hint="eastAsia"/>
        </w:rPr>
        <w:t>2</w:t>
      </w:r>
      <w:r w:rsidR="00C17BE0">
        <w:rPr>
          <w:rFonts w:hint="eastAsia"/>
        </w:rPr>
        <w:t>個入っている場合はここ以前の処理で扱われているので</w:t>
      </w:r>
      <w:r w:rsidR="00BC5E81">
        <w:rPr>
          <w:rFonts w:hint="eastAsia"/>
        </w:rPr>
        <w:t>、</w:t>
      </w:r>
      <w:r w:rsidR="00C17BE0">
        <w:rPr>
          <w:rFonts w:hint="eastAsia"/>
        </w:rPr>
        <w:t>今はあり得ない。</w:t>
      </w:r>
    </w:p>
    <w:p w:rsidR="004F0687" w:rsidRPr="00F90069" w:rsidRDefault="004F0687" w:rsidP="004F0687"/>
    <w:p w:rsidR="00F87310" w:rsidRDefault="00C86A35" w:rsidP="003210B2">
      <w:r>
        <w:rPr>
          <w:rFonts w:hint="eastAsia"/>
        </w:rPr>
        <w:t>ここから</w:t>
      </w:r>
      <w:r w:rsidRPr="00444F3F">
        <w:rPr>
          <w:rFonts w:hint="eastAsia"/>
          <w:color w:val="FF0000"/>
        </w:rPr>
        <w:t>しばらく、</w:t>
      </w:r>
      <m:oMath>
        <m:sSub>
          <m:sSubPr>
            <m:ctrlPr>
              <w:rPr>
                <w:rFonts w:ascii="Cambria Math" w:hAnsi="Cambria Math"/>
                <w:b/>
                <w:color w:val="FF0000"/>
              </w:rPr>
            </m:ctrlPr>
          </m:sSubPr>
          <m:e>
            <m:r>
              <m:rPr>
                <m:sty m:val="bi"/>
              </m:rPr>
              <w:rPr>
                <w:rFonts w:ascii="Cambria Math" w:hAnsi="Cambria Math"/>
                <w:color w:val="FF0000"/>
              </w:rPr>
              <m:t>x</m:t>
            </m:r>
          </m:e>
          <m:sub>
            <m:r>
              <m:rPr>
                <m:sty m:val="bi"/>
              </m:rPr>
              <w:rPr>
                <w:rFonts w:ascii="Cambria Math" w:hAnsi="Cambria Math"/>
                <w:color w:val="FF0000"/>
              </w:rPr>
              <m:t>l</m:t>
            </m:r>
          </m:sub>
        </m:sSub>
        <m:sSub>
          <m:sSubPr>
            <m:ctrlPr>
              <w:rPr>
                <w:rFonts w:ascii="Cambria Math" w:hAnsi="Cambria Math"/>
                <w:b/>
                <w:color w:val="FF0000"/>
              </w:rPr>
            </m:ctrlPr>
          </m:sSubPr>
          <m:e>
            <m:r>
              <m:rPr>
                <m:sty m:val="b"/>
              </m:rPr>
              <w:rPr>
                <w:rFonts w:ascii="Cambria Math" w:hAnsi="Cambria Math"/>
                <w:color w:val="FF0000"/>
              </w:rPr>
              <m:t>y</m:t>
            </m:r>
          </m:e>
          <m:sub>
            <m:r>
              <m:rPr>
                <m:sty m:val="bi"/>
              </m:rPr>
              <w:rPr>
                <w:rFonts w:ascii="Cambria Math" w:hAnsi="Cambria Math"/>
                <w:color w:val="FF0000"/>
              </w:rPr>
              <m:t>l</m:t>
            </m:r>
          </m:sub>
        </m:sSub>
      </m:oMath>
      <w:r w:rsidR="00F87310" w:rsidRPr="00444F3F">
        <w:rPr>
          <w:rFonts w:hint="eastAsia"/>
          <w:b/>
          <w:color w:val="FF0000"/>
        </w:rPr>
        <w:t>座標系上で</w:t>
      </w:r>
      <w:r w:rsidR="007F755D" w:rsidRPr="00444F3F">
        <w:rPr>
          <w:rFonts w:hint="eastAsia"/>
          <w:b/>
          <w:color w:val="FF0000"/>
        </w:rPr>
        <w:t>考える</w:t>
      </w:r>
      <w:r w:rsidR="007F755D">
        <w:rPr>
          <w:rFonts w:hint="eastAsia"/>
        </w:rPr>
        <w:t>。</w:t>
      </w:r>
    </w:p>
    <w:p w:rsidR="00C86135" w:rsidRPr="00C86135" w:rsidRDefault="00C25EBB" w:rsidP="003210B2">
      <m:oMathPara>
        <m:oMath>
          <m:acc>
            <m:accPr>
              <m:chr m:val="⃗"/>
              <m:ctrlPr>
                <w:rPr>
                  <w:rFonts w:ascii="Cambria Math" w:hAnsi="Cambria Math"/>
                </w:rPr>
              </m:ctrlPr>
            </m:accPr>
            <m:e>
              <m:r>
                <w:rPr>
                  <w:rFonts w:ascii="Cambria Math" w:hAnsi="Cambria Math"/>
                </w:rPr>
                <m:t>V</m:t>
              </m:r>
            </m:e>
          </m:acc>
          <m:r>
            <w:rPr>
              <w:rFonts w:ascii="Cambria Math" w:hAnsi="Cambria Math"/>
            </w:rPr>
            <m:t xml:space="preserve">= </m:t>
          </m:r>
          <m:acc>
            <m:accPr>
              <m:chr m:val="⃗"/>
              <m:ctrlPr>
                <w:rPr>
                  <w:rFonts w:ascii="Cambria Math" w:hAnsi="Cambria Math"/>
                  <w:i/>
                </w:rPr>
              </m:ctrlPr>
            </m:accPr>
            <m:e>
              <m:r>
                <w:rPr>
                  <w:rFonts w:ascii="Cambria Math" w:hAnsi="Cambria Math"/>
                </w:rPr>
                <m:t>AB</m:t>
              </m:r>
            </m:e>
          </m:acc>
        </m:oMath>
      </m:oMathPara>
    </w:p>
    <w:p w:rsidR="00033A45" w:rsidRDefault="00033A45" w:rsidP="003210B2">
      <w:r>
        <w:rPr>
          <w:rFonts w:hint="eastAsia"/>
        </w:rPr>
        <w:t>とすると、</w:t>
      </w:r>
      <w:r w:rsidRPr="00FC49CF">
        <w:rPr>
          <w:rFonts w:hint="eastAsia"/>
          <w:i/>
        </w:rPr>
        <w:t>t</w:t>
      </w:r>
      <w:r>
        <w:rPr>
          <w:rFonts w:hint="eastAsia"/>
        </w:rPr>
        <w:t>を実数として、</w:t>
      </w:r>
      <w:r w:rsidR="00D27B1D">
        <w:rPr>
          <w:rFonts w:hint="eastAsia"/>
        </w:rPr>
        <w:t>直線</w:t>
      </w:r>
      <w:r w:rsidR="00D27B1D">
        <w:rPr>
          <w:rFonts w:hint="eastAsia"/>
        </w:rPr>
        <w:t>AB</w:t>
      </w:r>
      <w:r w:rsidR="00D27B1D">
        <w:rPr>
          <w:rFonts w:hint="eastAsia"/>
        </w:rPr>
        <w:t>上の点</w:t>
      </w:r>
      <w:r w:rsidR="00D27B1D">
        <w:rPr>
          <w:rFonts w:hint="eastAsia"/>
        </w:rPr>
        <w:t>P</w:t>
      </w:r>
      <w:r w:rsidR="00796747">
        <w:rPr>
          <w:rFonts w:hint="eastAsia"/>
        </w:rPr>
        <w:t>は</w:t>
      </w:r>
    </w:p>
    <w:p w:rsidR="00D27B1D" w:rsidRPr="00796747" w:rsidRDefault="00C25EBB" w:rsidP="003210B2">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E</m:t>
                  </m:r>
                </m:e>
                <m:sub>
                  <m:r>
                    <w:rPr>
                      <w:rFonts w:ascii="Cambria Math" w:hAnsi="Cambria Math"/>
                    </w:rPr>
                    <m:t>c</m:t>
                  </m:r>
                </m:sub>
              </m:sSub>
              <m:r>
                <w:rPr>
                  <w:rFonts w:ascii="Cambria Math" w:hAnsi="Cambria Math"/>
                </w:rPr>
                <m:t>P</m:t>
              </m:r>
            </m:e>
          </m:acc>
          <m:r>
            <w:rPr>
              <w:rFonts w:ascii="Cambria Math" w:hAnsi="Cambria Math"/>
            </w:rPr>
            <m:t xml:space="preserve">= </m:t>
          </m:r>
          <m:acc>
            <m:accPr>
              <m:chr m:val="⃗"/>
              <m:ctrlPr>
                <w:rPr>
                  <w:rFonts w:ascii="Cambria Math" w:hAnsi="Cambria Math"/>
                  <w:i/>
                </w:rPr>
              </m:ctrlPr>
            </m:accPr>
            <m:e>
              <m:sSub>
                <m:sSubPr>
                  <m:ctrlPr>
                    <w:rPr>
                      <w:rFonts w:ascii="Cambria Math" w:hAnsi="Cambria Math"/>
                    </w:rPr>
                  </m:ctrlPr>
                </m:sSubPr>
                <m:e>
                  <m:r>
                    <w:rPr>
                      <w:rFonts w:ascii="Cambria Math" w:hAnsi="Cambria Math"/>
                    </w:rPr>
                    <m:t>E</m:t>
                  </m:r>
                </m:e>
                <m:sub>
                  <m:r>
                    <w:rPr>
                      <w:rFonts w:ascii="Cambria Math" w:hAnsi="Cambria Math"/>
                    </w:rPr>
                    <m:t>c</m:t>
                  </m:r>
                </m:sub>
              </m:sSub>
              <m:r>
                <w:rPr>
                  <w:rFonts w:ascii="Cambria Math" w:hAnsi="Cambria Math"/>
                </w:rPr>
                <m:t>A</m:t>
              </m:r>
            </m:e>
          </m:acc>
          <m:r>
            <w:rPr>
              <w:rFonts w:ascii="Cambria Math" w:hAnsi="Cambria Math"/>
            </w:rPr>
            <m:t>+t</m:t>
          </m:r>
          <m:acc>
            <m:accPr>
              <m:chr m:val="⃗"/>
              <m:ctrlPr>
                <w:rPr>
                  <w:rFonts w:ascii="Cambria Math" w:hAnsi="Cambria Math"/>
                  <w:i/>
                </w:rPr>
              </m:ctrlPr>
            </m:accPr>
            <m:e>
              <m:r>
                <w:rPr>
                  <w:rFonts w:ascii="Cambria Math" w:hAnsi="Cambria Math"/>
                </w:rPr>
                <m:t>V</m:t>
              </m:r>
            </m:e>
          </m:acc>
        </m:oMath>
      </m:oMathPara>
    </w:p>
    <w:p w:rsidR="00796747" w:rsidRDefault="00796747" w:rsidP="003210B2">
      <w:r>
        <w:rPr>
          <w:rFonts w:hint="eastAsia"/>
        </w:rPr>
        <w:t>と表せる。</w:t>
      </w:r>
    </w:p>
    <w:p w:rsidR="000B796D" w:rsidRDefault="000B796D" w:rsidP="003210B2"/>
    <w:p w:rsidR="000B796D" w:rsidRDefault="000B796D" w:rsidP="003210B2">
      <w:r>
        <w:rPr>
          <w:rFonts w:hint="eastAsia"/>
        </w:rPr>
        <w:t>P</w:t>
      </w:r>
      <w:r>
        <w:rPr>
          <w:rFonts w:hint="eastAsia"/>
        </w:rPr>
        <w:t>が</w:t>
      </w:r>
      <w:r>
        <w:rPr>
          <w:rFonts w:hint="eastAsia"/>
        </w:rPr>
        <w:t>Area1</w:t>
      </w:r>
      <w:r>
        <w:rPr>
          <w:rFonts w:hint="eastAsia"/>
        </w:rPr>
        <w:t>と共有点を持つような</w:t>
      </w:r>
      <w:r w:rsidRPr="001D00CA">
        <w:rPr>
          <w:rFonts w:hint="eastAsia"/>
          <w:i/>
        </w:rPr>
        <w:t>t</w:t>
      </w:r>
      <w:r w:rsidR="00FB0DE4">
        <w:rPr>
          <w:rFonts w:hint="eastAsia"/>
        </w:rPr>
        <w:t>が</w:t>
      </w:r>
      <w:r w:rsidR="00FB0DE4">
        <w:rPr>
          <w:rFonts w:hint="eastAsia"/>
        </w:rPr>
        <w:t>0</w:t>
      </w:r>
      <w:r w:rsidR="00FB0DE4">
        <w:rPr>
          <w:rFonts w:hint="eastAsia"/>
        </w:rPr>
        <w:t>以上</w:t>
      </w:r>
      <w:r w:rsidR="00FB0DE4">
        <w:rPr>
          <w:rFonts w:hint="eastAsia"/>
        </w:rPr>
        <w:t>1</w:t>
      </w:r>
      <w:r w:rsidR="00FB0DE4">
        <w:rPr>
          <w:rFonts w:hint="eastAsia"/>
        </w:rPr>
        <w:t>以下の範囲に存在するかどうかを調べ、存在するなら、</w:t>
      </w:r>
      <w:r w:rsidR="00FB0DE4">
        <w:rPr>
          <w:rFonts w:hint="eastAsia"/>
        </w:rPr>
        <w:t>P</w:t>
      </w:r>
      <w:r w:rsidR="00FB0DE4">
        <w:rPr>
          <w:rFonts w:hint="eastAsia"/>
        </w:rPr>
        <w:t>が</w:t>
      </w:r>
      <w:r w:rsidR="00FB0DE4">
        <w:rPr>
          <w:rFonts w:hint="eastAsia"/>
        </w:rPr>
        <w:t>Area1</w:t>
      </w:r>
      <w:r w:rsidR="00FB0DE4">
        <w:rPr>
          <w:rFonts w:hint="eastAsia"/>
        </w:rPr>
        <w:t>の境界線上に来るような</w:t>
      </w:r>
      <w:r w:rsidR="00FB0DE4" w:rsidRPr="001D00CA">
        <w:rPr>
          <w:rFonts w:hint="eastAsia"/>
          <w:i/>
        </w:rPr>
        <w:t>t</w:t>
      </w:r>
      <w:r w:rsidR="00FB0DE4">
        <w:rPr>
          <w:rFonts w:hint="eastAsia"/>
        </w:rPr>
        <w:t>の値を求めればよい。</w:t>
      </w:r>
    </w:p>
    <w:p w:rsidR="00144669" w:rsidRDefault="00144669" w:rsidP="003210B2"/>
    <w:p w:rsidR="00144669" w:rsidRDefault="00144669" w:rsidP="003210B2">
      <w:r>
        <w:rPr>
          <w:rFonts w:hint="eastAsia"/>
        </w:rPr>
        <w:t>ここで場合分けが入る。</w:t>
      </w:r>
    </w:p>
    <w:p w:rsidR="00C920AC" w:rsidRDefault="00C920AC" w:rsidP="003210B2"/>
    <w:p w:rsidR="006A6719" w:rsidRDefault="006A6719" w:rsidP="003210B2">
      <w:r>
        <w:rPr>
          <w:rFonts w:hint="eastAsia"/>
        </w:rPr>
        <w:t>(</w:t>
      </w:r>
      <w:r>
        <w:rPr>
          <w:rFonts w:hint="eastAsia"/>
        </w:rPr>
        <w:t>ⅰ</w:t>
      </w:r>
      <w:r>
        <w:rPr>
          <w:rFonts w:hint="eastAsia"/>
        </w:rPr>
        <w:t>)</w:t>
      </w:r>
      <w:r w:rsidR="005B050E">
        <w:rPr>
          <w:rFonts w:hint="eastAsia"/>
        </w:rPr>
        <w:t>「</w:t>
      </w:r>
      <w:r w:rsidR="00AE7F4E">
        <w:rPr>
          <w:rFonts w:hint="eastAsia"/>
        </w:rPr>
        <w:t>t=0</w:t>
      </w:r>
      <w:r w:rsidR="00AE7F4E">
        <w:rPr>
          <w:rFonts w:hint="eastAsia"/>
        </w:rPr>
        <w:t>のとき</w:t>
      </w:r>
      <w:r w:rsidR="00CA526F">
        <w:rPr>
          <w:rFonts w:hint="eastAsia"/>
        </w:rPr>
        <w:t>P</w:t>
      </w:r>
      <w:r w:rsidR="00CA526F">
        <w:rPr>
          <w:rFonts w:hint="eastAsia"/>
        </w:rPr>
        <w:t>が</w:t>
      </w:r>
      <w:r w:rsidR="00CA526F">
        <w:rPr>
          <w:rFonts w:hint="eastAsia"/>
        </w:rPr>
        <w:t>Area1</w:t>
      </w:r>
      <w:r w:rsidR="00CA526F">
        <w:rPr>
          <w:rFonts w:hint="eastAsia"/>
        </w:rPr>
        <w:t>内にある</w:t>
      </w:r>
      <w:r w:rsidR="005B050E">
        <w:rPr>
          <w:rFonts w:hint="eastAsia"/>
        </w:rPr>
        <w:t xml:space="preserve"> </w:t>
      </w:r>
      <w:r w:rsidR="005B050E">
        <w:rPr>
          <w:rFonts w:hint="eastAsia"/>
        </w:rPr>
        <w:t>⇔</w:t>
      </w:r>
      <w:r w:rsidR="005B050E">
        <w:rPr>
          <w:rFonts w:hint="eastAsia"/>
        </w:rPr>
        <w:t xml:space="preserve"> </w:t>
      </w:r>
      <w:r w:rsidR="004F47F1">
        <w:rPr>
          <w:rFonts w:hint="eastAsia"/>
        </w:rPr>
        <w:t>A</w:t>
      </w:r>
      <w:r w:rsidR="004F47F1">
        <w:rPr>
          <w:rFonts w:hint="eastAsia"/>
        </w:rPr>
        <w:t>が</w:t>
      </w:r>
      <w:r w:rsidR="004F47F1">
        <w:rPr>
          <w:rFonts w:hint="eastAsia"/>
        </w:rPr>
        <w:t>Area1</w:t>
      </w:r>
      <w:r w:rsidR="005B050E">
        <w:rPr>
          <w:rFonts w:hint="eastAsia"/>
        </w:rPr>
        <w:t>内にある」場合</w:t>
      </w:r>
    </w:p>
    <w:p w:rsidR="00E6576F" w:rsidRDefault="00E6576F" w:rsidP="00E6576F">
      <w:pPr>
        <w:ind w:leftChars="200" w:left="420"/>
      </w:pPr>
    </w:p>
    <w:p w:rsidR="001F7BAC" w:rsidRDefault="001F7BAC" w:rsidP="00E6576F">
      <w:pPr>
        <w:ind w:leftChars="200" w:left="420"/>
      </w:pPr>
      <w:r>
        <w:rPr>
          <w:rFonts w:hint="eastAsia"/>
        </w:rPr>
        <w:t>A</w:t>
      </w:r>
      <w:r>
        <w:rPr>
          <w:rFonts w:hint="eastAsia"/>
        </w:rPr>
        <w:t>はカメラに写るから、</w:t>
      </w:r>
      <w:r>
        <w:rPr>
          <w:rFonts w:hint="eastAsia"/>
        </w:rPr>
        <w:t>A</w:t>
      </w:r>
      <w:r>
        <w:rPr>
          <w:rFonts w:hint="eastAsia"/>
        </w:rPr>
        <w:t>のグローバル座標はそのまま使えるので大切にしておく。</w:t>
      </w:r>
    </w:p>
    <w:p w:rsidR="00802883" w:rsidRDefault="00802883" w:rsidP="00E6576F">
      <w:pPr>
        <w:ind w:leftChars="200" w:left="420"/>
      </w:pPr>
    </w:p>
    <w:p w:rsidR="001F7BAC" w:rsidRDefault="001D00CA" w:rsidP="00E6576F">
      <w:pPr>
        <w:ind w:leftChars="200" w:left="420"/>
      </w:pPr>
      <w:r>
        <w:rPr>
          <w:rFonts w:hint="eastAsia"/>
        </w:rPr>
        <w:t>線分</w:t>
      </w:r>
      <w:r>
        <w:rPr>
          <w:rFonts w:hint="eastAsia"/>
        </w:rPr>
        <w:t>AB</w:t>
      </w:r>
      <w:r>
        <w:rPr>
          <w:rFonts w:hint="eastAsia"/>
        </w:rPr>
        <w:t>が直線</w:t>
      </w:r>
      <m:oMath>
        <m:sSub>
          <m:sSubPr>
            <m:ctrlPr>
              <w:rPr>
                <w:rFonts w:ascii="Cambria Math" w:hAnsi="Cambria Math"/>
              </w:rPr>
            </m:ctrlPr>
          </m:sSubPr>
          <m:e>
            <m:r>
              <w:rPr>
                <w:rFonts w:ascii="Cambria Math" w:hAnsi="Cambria Math"/>
              </w:rPr>
              <m:t>l</m:t>
            </m:r>
          </m:e>
          <m:sub>
            <m: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2</m:t>
            </m:r>
          </m:sub>
        </m:sSub>
      </m:oMath>
      <w:r>
        <w:rPr>
          <w:rFonts w:hint="eastAsia"/>
        </w:rPr>
        <w:t>のいずれかと、</w:t>
      </w:r>
      <m:oMath>
        <m:r>
          <w:rPr>
            <w:rFonts w:ascii="Cambria Math" w:hAnsi="Cambria Math"/>
          </w:rPr>
          <m:t>0≤t≤1</m:t>
        </m:r>
      </m:oMath>
      <w:r w:rsidR="00197461">
        <w:rPr>
          <w:rFonts w:hint="eastAsia"/>
        </w:rPr>
        <w:t>の範囲で交わると考えられる。</w:t>
      </w:r>
    </w:p>
    <w:p w:rsidR="001E7BB3" w:rsidRDefault="0097777E" w:rsidP="00E6576F">
      <w:pPr>
        <w:ind w:leftChars="200" w:left="420"/>
      </w:pPr>
      <w:r>
        <w:rPr>
          <w:rFonts w:hint="eastAsia"/>
        </w:rPr>
        <w:t>適当な手段を用いて直線</w:t>
      </w:r>
      <w:r>
        <w:rPr>
          <w:rFonts w:hint="eastAsia"/>
        </w:rPr>
        <w:t>AB</w:t>
      </w:r>
      <w:r>
        <w:rPr>
          <w:rFonts w:hint="eastAsia"/>
        </w:rPr>
        <w:t>と直線</w:t>
      </w:r>
      <m:oMath>
        <m:sSub>
          <m:sSubPr>
            <m:ctrlPr>
              <w:rPr>
                <w:rFonts w:ascii="Cambria Math" w:hAnsi="Cambria Math"/>
              </w:rPr>
            </m:ctrlPr>
          </m:sSubPr>
          <m:e>
            <m:r>
              <w:rPr>
                <w:rFonts w:ascii="Cambria Math" w:hAnsi="Cambria Math"/>
              </w:rPr>
              <m:t>l</m:t>
            </m:r>
          </m:e>
          <m:sub>
            <m: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2</m:t>
            </m:r>
          </m:sub>
        </m:sSub>
      </m:oMath>
      <w:r>
        <w:rPr>
          <w:rFonts w:hint="eastAsia"/>
        </w:rPr>
        <w:t>が交点をもつかどうか、また、持つならばそのときの</w:t>
      </w:r>
      <w:r w:rsidRPr="0050050A">
        <w:rPr>
          <w:rFonts w:hint="eastAsia"/>
          <w:i/>
        </w:rPr>
        <w:t>t</w:t>
      </w:r>
      <w:r>
        <w:rPr>
          <w:rFonts w:hint="eastAsia"/>
        </w:rPr>
        <w:t>の値を求める。</w:t>
      </w:r>
    </w:p>
    <w:p w:rsidR="00DC203D" w:rsidRDefault="00DC203D" w:rsidP="00E6576F">
      <w:pPr>
        <w:ind w:leftChars="200" w:left="420"/>
      </w:pPr>
    </w:p>
    <w:p w:rsidR="0097777E" w:rsidRDefault="001F2875" w:rsidP="00E6576F">
      <w:pPr>
        <w:ind w:leftChars="200" w:left="420"/>
      </w:pPr>
      <w:r>
        <w:rPr>
          <w:rFonts w:hint="eastAsia"/>
        </w:rPr>
        <w:t>こうすると、候補となる</w:t>
      </w:r>
      <w:r w:rsidRPr="00342DBB">
        <w:rPr>
          <w:rFonts w:hint="eastAsia"/>
          <w:i/>
        </w:rPr>
        <w:t>t</w:t>
      </w:r>
      <w:r>
        <w:rPr>
          <w:rFonts w:hint="eastAsia"/>
        </w:rPr>
        <w:t>の値が最大で</w:t>
      </w:r>
      <w:r>
        <w:rPr>
          <w:rFonts w:hint="eastAsia"/>
        </w:rPr>
        <w:t>2</w:t>
      </w:r>
      <w:r>
        <w:rPr>
          <w:rFonts w:hint="eastAsia"/>
        </w:rPr>
        <w:t>つ現れる。そのうち</w:t>
      </w:r>
      <m:oMath>
        <m:r>
          <w:rPr>
            <w:rFonts w:ascii="Cambria Math" w:hAnsi="Cambria Math"/>
          </w:rPr>
          <m:t>0≤t≤1</m:t>
        </m:r>
      </m:oMath>
      <w:r>
        <w:rPr>
          <w:rFonts w:hint="eastAsia"/>
        </w:rPr>
        <w:t>を満たすものがあれば、その</w:t>
      </w:r>
      <w:r w:rsidRPr="00342DBB">
        <w:rPr>
          <w:rFonts w:hint="eastAsia"/>
          <w:i/>
        </w:rPr>
        <w:t>t</w:t>
      </w:r>
      <w:r>
        <w:rPr>
          <w:rFonts w:hint="eastAsia"/>
        </w:rPr>
        <w:t>が解である。その</w:t>
      </w:r>
      <w:r w:rsidRPr="00342DBB">
        <w:rPr>
          <w:rFonts w:hint="eastAsia"/>
          <w:i/>
        </w:rPr>
        <w:t>t</w:t>
      </w:r>
      <w:r>
        <w:rPr>
          <w:rFonts w:hint="eastAsia"/>
        </w:rPr>
        <w:t>に対応する</w:t>
      </w:r>
      <w:r>
        <w:rPr>
          <w:rFonts w:hint="eastAsia"/>
        </w:rPr>
        <w:t>P</w:t>
      </w:r>
      <w:r>
        <w:rPr>
          <w:rFonts w:hint="eastAsia"/>
        </w:rPr>
        <w:t>の</w:t>
      </w:r>
      <w:r w:rsidR="00C627B2">
        <w:rPr>
          <w:rFonts w:hint="eastAsia"/>
        </w:rPr>
        <w:t>グローバル</w:t>
      </w:r>
      <w:r>
        <w:rPr>
          <w:rFonts w:hint="eastAsia"/>
        </w:rPr>
        <w:t>座標を求め、線分の</w:t>
      </w:r>
      <w:r>
        <w:rPr>
          <w:rFonts w:hint="eastAsia"/>
        </w:rPr>
        <w:t>AP</w:t>
      </w:r>
      <w:r>
        <w:rPr>
          <w:rFonts w:hint="eastAsia"/>
        </w:rPr>
        <w:t>の、スクリーン上の像を求めればよい。</w:t>
      </w:r>
    </w:p>
    <w:p w:rsidR="007549E7" w:rsidRDefault="007549E7" w:rsidP="00E6576F">
      <w:pPr>
        <w:ind w:leftChars="200" w:left="420"/>
      </w:pPr>
    </w:p>
    <w:p w:rsidR="007549E7" w:rsidRPr="0097777E" w:rsidRDefault="007549E7" w:rsidP="00E6576F">
      <w:pPr>
        <w:ind w:leftChars="200" w:left="420"/>
      </w:pPr>
      <w:r>
        <w:rPr>
          <w:rFonts w:hint="eastAsia"/>
        </w:rPr>
        <w:t>もし</w:t>
      </w:r>
      <m:oMath>
        <m:r>
          <w:rPr>
            <w:rFonts w:ascii="Cambria Math" w:hAnsi="Cambria Math"/>
          </w:rPr>
          <m:t>0≤t≤1</m:t>
        </m:r>
      </m:oMath>
      <w:r>
        <w:rPr>
          <w:rFonts w:hint="eastAsia"/>
        </w:rPr>
        <w:t>を満たす</w:t>
      </w:r>
      <w:r>
        <w:rPr>
          <w:rFonts w:hint="eastAsia"/>
        </w:rPr>
        <w:t>t</w:t>
      </w:r>
      <w:r>
        <w:rPr>
          <w:rFonts w:hint="eastAsia"/>
        </w:rPr>
        <w:t>の候補が無い場合、それはコンピュータの計算精度の限界と思われるので、「線分は映らない」ということにし、</w:t>
      </w:r>
      <w:r w:rsidRPr="00AF57F6">
        <w:rPr>
          <w:rFonts w:hint="eastAsia"/>
          <w:color w:val="FF0000"/>
        </w:rPr>
        <w:t>ここで終了する。</w:t>
      </w:r>
    </w:p>
    <w:p w:rsidR="0097777E" w:rsidRPr="001F7BAC" w:rsidRDefault="0097777E" w:rsidP="00E6576F">
      <w:pPr>
        <w:ind w:leftChars="200" w:left="420"/>
      </w:pPr>
    </w:p>
    <w:p w:rsidR="00BF3363" w:rsidRDefault="006A6719" w:rsidP="00BF3363">
      <w:r>
        <w:rPr>
          <w:rFonts w:hint="eastAsia"/>
        </w:rPr>
        <w:t>(</w:t>
      </w:r>
      <w:r>
        <w:rPr>
          <w:rFonts w:hint="eastAsia"/>
        </w:rPr>
        <w:t>ⅱ</w:t>
      </w:r>
      <w:r>
        <w:rPr>
          <w:rFonts w:hint="eastAsia"/>
        </w:rPr>
        <w:t>)</w:t>
      </w:r>
      <w:r w:rsidR="00BF3363" w:rsidRPr="00BF3363">
        <w:rPr>
          <w:rFonts w:hint="eastAsia"/>
        </w:rPr>
        <w:t xml:space="preserve"> </w:t>
      </w:r>
      <w:r w:rsidR="00BF3363">
        <w:rPr>
          <w:rFonts w:hint="eastAsia"/>
        </w:rPr>
        <w:t>「</w:t>
      </w:r>
      <w:r w:rsidR="00BF3363">
        <w:rPr>
          <w:rFonts w:hint="eastAsia"/>
        </w:rPr>
        <w:t>t=1</w:t>
      </w:r>
      <w:r w:rsidR="00BF3363">
        <w:rPr>
          <w:rFonts w:hint="eastAsia"/>
        </w:rPr>
        <w:t>のとき</w:t>
      </w:r>
      <w:r w:rsidR="00BF3363">
        <w:rPr>
          <w:rFonts w:hint="eastAsia"/>
        </w:rPr>
        <w:t>P</w:t>
      </w:r>
      <w:r w:rsidR="00BF3363">
        <w:rPr>
          <w:rFonts w:hint="eastAsia"/>
        </w:rPr>
        <w:t>が</w:t>
      </w:r>
      <w:r w:rsidR="00BF3363">
        <w:rPr>
          <w:rFonts w:hint="eastAsia"/>
        </w:rPr>
        <w:t>Area1</w:t>
      </w:r>
      <w:r w:rsidR="00BF3363">
        <w:rPr>
          <w:rFonts w:hint="eastAsia"/>
        </w:rPr>
        <w:t>内にある</w:t>
      </w:r>
      <w:r w:rsidR="00BF3363">
        <w:rPr>
          <w:rFonts w:hint="eastAsia"/>
        </w:rPr>
        <w:t xml:space="preserve"> </w:t>
      </w:r>
      <w:r w:rsidR="00BF3363">
        <w:rPr>
          <w:rFonts w:hint="eastAsia"/>
        </w:rPr>
        <w:t>⇔</w:t>
      </w:r>
      <w:r w:rsidR="00BF3363">
        <w:rPr>
          <w:rFonts w:hint="eastAsia"/>
        </w:rPr>
        <w:t xml:space="preserve"> B</w:t>
      </w:r>
      <w:r w:rsidR="00BF3363">
        <w:rPr>
          <w:rFonts w:hint="eastAsia"/>
        </w:rPr>
        <w:t>が</w:t>
      </w:r>
      <w:r w:rsidR="00BF3363">
        <w:rPr>
          <w:rFonts w:hint="eastAsia"/>
        </w:rPr>
        <w:t>Area1</w:t>
      </w:r>
      <w:r w:rsidR="00BF3363">
        <w:rPr>
          <w:rFonts w:hint="eastAsia"/>
        </w:rPr>
        <w:t>内にある」場合</w:t>
      </w:r>
    </w:p>
    <w:p w:rsidR="006A6719" w:rsidRDefault="006A6719" w:rsidP="005024C7">
      <w:pPr>
        <w:ind w:leftChars="200" w:left="420"/>
      </w:pPr>
    </w:p>
    <w:p w:rsidR="005024C7" w:rsidRDefault="005024C7" w:rsidP="005024C7">
      <w:pPr>
        <w:ind w:leftChars="200" w:left="420"/>
      </w:pPr>
      <w:r>
        <w:rPr>
          <w:rFonts w:hint="eastAsia"/>
        </w:rPr>
        <w:t>(</w:t>
      </w:r>
      <w:r>
        <w:rPr>
          <w:rFonts w:hint="eastAsia"/>
        </w:rPr>
        <w:t>ⅰ</w:t>
      </w:r>
      <w:r>
        <w:rPr>
          <w:rFonts w:hint="eastAsia"/>
        </w:rPr>
        <w:t>)</w:t>
      </w:r>
      <w:r>
        <w:rPr>
          <w:rFonts w:hint="eastAsia"/>
        </w:rPr>
        <w:t>と同様にすればよい。</w:t>
      </w:r>
    </w:p>
    <w:p w:rsidR="00CD1678" w:rsidRDefault="00CD1678" w:rsidP="00CD1678"/>
    <w:p w:rsidR="00CD1678" w:rsidRDefault="00CD1678" w:rsidP="00CD1678">
      <w:r>
        <w:rPr>
          <w:rFonts w:hint="eastAsia"/>
        </w:rPr>
        <w:t>(</w:t>
      </w:r>
      <w:r>
        <w:rPr>
          <w:rFonts w:hint="eastAsia"/>
        </w:rPr>
        <w:t>ⅲ</w:t>
      </w:r>
      <w:r>
        <w:rPr>
          <w:rFonts w:hint="eastAsia"/>
        </w:rPr>
        <w:t>)</w:t>
      </w:r>
      <w:r w:rsidR="00B83A39">
        <w:rPr>
          <w:rFonts w:hint="eastAsia"/>
        </w:rPr>
        <w:t>「</w:t>
      </w:r>
      <w:r w:rsidR="00B83A39">
        <w:rPr>
          <w:rFonts w:hint="eastAsia"/>
        </w:rPr>
        <w:t>t=0,1</w:t>
      </w:r>
      <w:r w:rsidR="00B83A39">
        <w:rPr>
          <w:rFonts w:hint="eastAsia"/>
        </w:rPr>
        <w:t>いずれのときも</w:t>
      </w:r>
      <w:r w:rsidR="00B83A39">
        <w:rPr>
          <w:rFonts w:hint="eastAsia"/>
        </w:rPr>
        <w:t>P</w:t>
      </w:r>
      <w:r w:rsidR="00B83A39">
        <w:rPr>
          <w:rFonts w:hint="eastAsia"/>
        </w:rPr>
        <w:t>が</w:t>
      </w:r>
      <w:r w:rsidR="00B83A39">
        <w:rPr>
          <w:rFonts w:hint="eastAsia"/>
        </w:rPr>
        <w:t>Area1</w:t>
      </w:r>
      <w:r w:rsidR="00B83A39">
        <w:rPr>
          <w:rFonts w:hint="eastAsia"/>
        </w:rPr>
        <w:t>内に無い</w:t>
      </w:r>
      <w:r w:rsidR="00B83A39">
        <w:rPr>
          <w:rFonts w:hint="eastAsia"/>
        </w:rPr>
        <w:t xml:space="preserve"> </w:t>
      </w:r>
      <w:r w:rsidR="00B83A39">
        <w:rPr>
          <w:rFonts w:hint="eastAsia"/>
        </w:rPr>
        <w:t>⇔</w:t>
      </w:r>
      <w:r w:rsidR="00B83A39">
        <w:rPr>
          <w:rFonts w:hint="eastAsia"/>
        </w:rPr>
        <w:t xml:space="preserve"> </w:t>
      </w:r>
      <w:r w:rsidR="00523221">
        <w:rPr>
          <w:rFonts w:hint="eastAsia"/>
        </w:rPr>
        <w:t>A,B</w:t>
      </w:r>
      <w:r w:rsidR="00523221">
        <w:rPr>
          <w:rFonts w:hint="eastAsia"/>
        </w:rPr>
        <w:t>ともに</w:t>
      </w:r>
      <w:r w:rsidR="00523221">
        <w:rPr>
          <w:rFonts w:hint="eastAsia"/>
        </w:rPr>
        <w:t>Area1</w:t>
      </w:r>
      <w:r w:rsidR="00523221">
        <w:rPr>
          <w:rFonts w:hint="eastAsia"/>
        </w:rPr>
        <w:t>外にある</w:t>
      </w:r>
      <w:r w:rsidR="00B83A39">
        <w:rPr>
          <w:rFonts w:hint="eastAsia"/>
        </w:rPr>
        <w:t>」</w:t>
      </w:r>
      <w:r w:rsidR="0059045D">
        <w:rPr>
          <w:rFonts w:hint="eastAsia"/>
        </w:rPr>
        <w:t>場合</w:t>
      </w:r>
    </w:p>
    <w:p w:rsidR="00F938E2" w:rsidRDefault="00F938E2" w:rsidP="00B91015">
      <w:pPr>
        <w:ind w:leftChars="200" w:left="420"/>
      </w:pPr>
      <w:r>
        <w:rPr>
          <w:rFonts w:hint="eastAsia"/>
        </w:rPr>
        <w:t>今、</w:t>
      </w:r>
      <w:r w:rsidRPr="00EE21F1">
        <w:rPr>
          <w:rFonts w:hint="eastAsia"/>
          <w:color w:val="FFFF00"/>
        </w:rPr>
        <w:t>「線分</w:t>
      </w:r>
      <w:r w:rsidRPr="00EE21F1">
        <w:rPr>
          <w:rFonts w:hint="eastAsia"/>
          <w:color w:val="FFFF00"/>
        </w:rPr>
        <w:t>AB</w:t>
      </w:r>
      <w:r w:rsidRPr="00EE21F1">
        <w:rPr>
          <w:rFonts w:hint="eastAsia"/>
          <w:color w:val="FFFF00"/>
        </w:rPr>
        <w:t>の一部がカメラに写る」⇔「線分</w:t>
      </w:r>
      <w:r w:rsidRPr="00EE21F1">
        <w:rPr>
          <w:rFonts w:hint="eastAsia"/>
          <w:color w:val="FFFF00"/>
        </w:rPr>
        <w:t>AB</w:t>
      </w:r>
      <w:r w:rsidRPr="00EE21F1">
        <w:rPr>
          <w:rFonts w:hint="eastAsia"/>
          <w:color w:val="FFFF00"/>
        </w:rPr>
        <w:t>と視野円錐面の交点は</w:t>
      </w:r>
      <w:r w:rsidRPr="00EE21F1">
        <w:rPr>
          <w:rFonts w:hint="eastAsia"/>
          <w:color w:val="FFFF00"/>
        </w:rPr>
        <w:t>2</w:t>
      </w:r>
      <w:r w:rsidRPr="00EE21F1">
        <w:rPr>
          <w:rFonts w:hint="eastAsia"/>
          <w:color w:val="FFFF00"/>
        </w:rPr>
        <w:t>つ」</w:t>
      </w:r>
      <w:r>
        <w:rPr>
          <w:rFonts w:hint="eastAsia"/>
        </w:rPr>
        <w:t>が真</w:t>
      </w:r>
      <w:r>
        <w:rPr>
          <w:rFonts w:hint="eastAsia"/>
        </w:rPr>
        <w:lastRenderedPageBreak/>
        <w:t>である。</w:t>
      </w:r>
    </w:p>
    <w:p w:rsidR="004F1F52" w:rsidRDefault="004F1F52" w:rsidP="004F1F52">
      <w:pPr>
        <w:ind w:leftChars="200" w:left="420"/>
      </w:pPr>
      <w:r>
        <w:rPr>
          <w:rFonts w:hint="eastAsia"/>
        </w:rPr>
        <w:t>適当な手段を用いて直線</w:t>
      </w:r>
      <w:r>
        <w:rPr>
          <w:rFonts w:hint="eastAsia"/>
        </w:rPr>
        <w:t>AB</w:t>
      </w:r>
      <w:r>
        <w:rPr>
          <w:rFonts w:hint="eastAsia"/>
        </w:rPr>
        <w:t>と直線</w:t>
      </w:r>
      <m:oMath>
        <m:sSub>
          <m:sSubPr>
            <m:ctrlPr>
              <w:rPr>
                <w:rFonts w:ascii="Cambria Math" w:hAnsi="Cambria Math"/>
              </w:rPr>
            </m:ctrlPr>
          </m:sSubPr>
          <m:e>
            <m:r>
              <w:rPr>
                <w:rFonts w:ascii="Cambria Math" w:hAnsi="Cambria Math"/>
              </w:rPr>
              <m:t>l</m:t>
            </m:r>
          </m:e>
          <m:sub>
            <m: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2</m:t>
            </m:r>
          </m:sub>
        </m:sSub>
      </m:oMath>
      <w:r>
        <w:rPr>
          <w:rFonts w:hint="eastAsia"/>
        </w:rPr>
        <w:t>が交点をもつかどうか、また、持つならばそのときの</w:t>
      </w:r>
      <w:r w:rsidRPr="0050050A">
        <w:rPr>
          <w:rFonts w:hint="eastAsia"/>
          <w:i/>
        </w:rPr>
        <w:t>t</w:t>
      </w:r>
      <w:r>
        <w:rPr>
          <w:rFonts w:hint="eastAsia"/>
        </w:rPr>
        <w:t>の値を求める。</w:t>
      </w:r>
    </w:p>
    <w:p w:rsidR="006E1926" w:rsidRDefault="006E1926" w:rsidP="00B91015">
      <w:pPr>
        <w:ind w:leftChars="200" w:left="420"/>
      </w:pPr>
    </w:p>
    <w:p w:rsidR="0068409F" w:rsidRDefault="0068409F" w:rsidP="00C25EBB">
      <w:pPr>
        <w:ind w:leftChars="200" w:left="420"/>
      </w:pPr>
      <w:r>
        <w:rPr>
          <w:rFonts w:hint="eastAsia"/>
        </w:rPr>
        <w:t>そうすると、候補となる</w:t>
      </w:r>
      <w:r w:rsidRPr="00B7274F">
        <w:rPr>
          <w:rFonts w:hint="eastAsia"/>
          <w:i/>
        </w:rPr>
        <w:t>t</w:t>
      </w:r>
      <w:r>
        <w:rPr>
          <w:rFonts w:hint="eastAsia"/>
        </w:rPr>
        <w:t>の値が</w:t>
      </w:r>
      <w:r>
        <w:rPr>
          <w:rFonts w:hint="eastAsia"/>
        </w:rPr>
        <w:t>1</w:t>
      </w:r>
      <w:r w:rsidR="00276130">
        <w:rPr>
          <w:rFonts w:hint="eastAsia"/>
        </w:rPr>
        <w:t xml:space="preserve"> or </w:t>
      </w:r>
      <w:r>
        <w:rPr>
          <w:rFonts w:hint="eastAsia"/>
        </w:rPr>
        <w:t>2</w:t>
      </w:r>
      <w:r>
        <w:rPr>
          <w:rFonts w:hint="eastAsia"/>
        </w:rPr>
        <w:t>個</w:t>
      </w:r>
      <w:r w:rsidR="00371385">
        <w:rPr>
          <w:rFonts w:hint="eastAsia"/>
        </w:rPr>
        <w:t>得られる</w:t>
      </w:r>
      <w:r w:rsidR="00C25EBB">
        <w:rPr>
          <w:rFonts w:hint="eastAsia"/>
        </w:rPr>
        <w:t>はず</w:t>
      </w:r>
      <w:bookmarkStart w:id="0" w:name="_GoBack"/>
      <w:bookmarkEnd w:id="0"/>
      <w:r w:rsidR="00371385">
        <w:rPr>
          <w:rFonts w:hint="eastAsia"/>
        </w:rPr>
        <w:t>。</w:t>
      </w:r>
    </w:p>
    <w:p w:rsidR="0083639B" w:rsidRDefault="0083639B" w:rsidP="00B91015">
      <w:pPr>
        <w:ind w:leftChars="200" w:left="420"/>
      </w:pPr>
    </w:p>
    <w:p w:rsidR="00941397" w:rsidRPr="0083639B" w:rsidRDefault="00941397" w:rsidP="00B91015">
      <w:pPr>
        <w:ind w:leftChars="200" w:left="420"/>
        <w:rPr>
          <w:color w:val="FF0000"/>
        </w:rPr>
      </w:pPr>
      <w:r>
        <w:rPr>
          <w:rFonts w:hint="eastAsia"/>
        </w:rPr>
        <w:t>1</w:t>
      </w:r>
      <w:r>
        <w:rPr>
          <w:rFonts w:hint="eastAsia"/>
        </w:rPr>
        <w:t>個しか得られなかった場合、</w:t>
      </w:r>
      <w:r>
        <w:rPr>
          <w:rFonts w:hint="eastAsia"/>
        </w:rPr>
        <w:t>AB</w:t>
      </w:r>
      <w:r>
        <w:rPr>
          <w:rFonts w:hint="eastAsia"/>
        </w:rPr>
        <w:t>は映らない。</w:t>
      </w:r>
      <w:r w:rsidRPr="0083639B">
        <w:rPr>
          <w:rFonts w:hint="eastAsia"/>
          <w:color w:val="FF0000"/>
        </w:rPr>
        <w:t>その場合はここで終了。</w:t>
      </w:r>
    </w:p>
    <w:p w:rsidR="0068409F" w:rsidRDefault="0068409F" w:rsidP="00B91015">
      <w:pPr>
        <w:ind w:leftChars="200" w:left="420"/>
      </w:pPr>
    </w:p>
    <w:p w:rsidR="006E1926" w:rsidRDefault="00B7274F" w:rsidP="00D72D77">
      <w:pPr>
        <w:ind w:leftChars="200" w:left="420"/>
        <w:rPr>
          <w:color w:val="FF0000"/>
        </w:rPr>
      </w:pPr>
      <w:r>
        <w:rPr>
          <w:rFonts w:hint="eastAsia"/>
        </w:rPr>
        <w:t>それらの</w:t>
      </w:r>
      <w:r w:rsidRPr="00B7274F">
        <w:rPr>
          <w:rFonts w:hint="eastAsia"/>
          <w:i/>
        </w:rPr>
        <w:t>t</w:t>
      </w:r>
      <w:r>
        <w:rPr>
          <w:rFonts w:hint="eastAsia"/>
        </w:rPr>
        <w:t>の中に</w:t>
      </w:r>
      <w:r w:rsidR="00FD7483">
        <w:rPr>
          <w:rFonts w:hint="eastAsia"/>
        </w:rPr>
        <w:t>条件</w:t>
      </w:r>
      <m:oMath>
        <m:r>
          <w:rPr>
            <w:rFonts w:ascii="Cambria Math" w:hAnsi="Cambria Math"/>
          </w:rPr>
          <m:t>0≤t≤1</m:t>
        </m:r>
      </m:oMath>
      <w:r w:rsidR="00D72D77">
        <w:rPr>
          <w:rFonts w:hint="eastAsia"/>
        </w:rPr>
        <w:t>を満たし、かつ、その</w:t>
      </w:r>
      <w:r w:rsidR="00D72D77" w:rsidRPr="006A4BB5">
        <w:rPr>
          <w:rFonts w:hint="eastAsia"/>
          <w:i/>
        </w:rPr>
        <w:t>t</w:t>
      </w:r>
      <w:r w:rsidR="00D72D77">
        <w:rPr>
          <w:rFonts w:hint="eastAsia"/>
        </w:rPr>
        <w:t>に対する</w:t>
      </w:r>
      <w:r w:rsidR="00D72D77">
        <w:rPr>
          <w:rFonts w:hint="eastAsia"/>
        </w:rPr>
        <w:t>P</w:t>
      </w:r>
      <w:r w:rsidR="00D72D77">
        <w:rPr>
          <w:rFonts w:hint="eastAsia"/>
        </w:rPr>
        <w:t>が</w:t>
      </w:r>
      <w:r w:rsidR="00DA7E30">
        <w:rPr>
          <w:rFonts w:hint="eastAsia"/>
        </w:rPr>
        <w:t>Area</w:t>
      </w:r>
      <w:r w:rsidR="00D72D77">
        <w:rPr>
          <w:rFonts w:hint="eastAsia"/>
        </w:rPr>
        <w:t>1</w:t>
      </w:r>
      <w:r w:rsidR="00D72D77">
        <w:rPr>
          <w:rFonts w:hint="eastAsia"/>
        </w:rPr>
        <w:t>内にあるような</w:t>
      </w:r>
      <w:r w:rsidR="00FD7483" w:rsidRPr="004F243B">
        <w:rPr>
          <w:rFonts w:hint="eastAsia"/>
          <w:i/>
        </w:rPr>
        <w:t>t</w:t>
      </w:r>
      <w:r w:rsidR="00E01CBA">
        <w:rPr>
          <w:rFonts w:hint="eastAsia"/>
        </w:rPr>
        <w:t>が</w:t>
      </w:r>
      <w:r w:rsidR="00E01CBA">
        <w:rPr>
          <w:rFonts w:hint="eastAsia"/>
        </w:rPr>
        <w:t>2</w:t>
      </w:r>
      <w:r w:rsidR="00E01CBA">
        <w:rPr>
          <w:rFonts w:hint="eastAsia"/>
        </w:rPr>
        <w:t>個存在しなければ、</w:t>
      </w:r>
      <w:r w:rsidR="006E1926">
        <w:rPr>
          <w:rFonts w:hint="eastAsia"/>
        </w:rPr>
        <w:t>AB</w:t>
      </w:r>
      <w:r w:rsidR="006E1926">
        <w:rPr>
          <w:rFonts w:hint="eastAsia"/>
        </w:rPr>
        <w:t>は映らない。</w:t>
      </w:r>
      <w:r w:rsidR="006E1926" w:rsidRPr="00E81CC5">
        <w:rPr>
          <w:rFonts w:hint="eastAsia"/>
          <w:color w:val="FF0000"/>
        </w:rPr>
        <w:t>その場合はここで終了。</w:t>
      </w:r>
    </w:p>
    <w:p w:rsidR="00200644" w:rsidRDefault="00200644" w:rsidP="00D72D77">
      <w:pPr>
        <w:ind w:leftChars="200" w:left="420"/>
        <w:rPr>
          <w:color w:val="FF0000"/>
        </w:rPr>
      </w:pPr>
    </w:p>
    <w:p w:rsidR="00200644" w:rsidRPr="00A072DC" w:rsidRDefault="00A072DC" w:rsidP="00D72D77">
      <w:pPr>
        <w:ind w:leftChars="200" w:left="420"/>
      </w:pPr>
      <w:r w:rsidRPr="00A072DC">
        <w:rPr>
          <w:rFonts w:hint="eastAsia"/>
        </w:rPr>
        <w:t>こうして得られた</w:t>
      </w:r>
      <w:r w:rsidR="00DE0EBF">
        <w:rPr>
          <w:rFonts w:hint="eastAsia"/>
        </w:rPr>
        <w:t>2</w:t>
      </w:r>
      <w:r w:rsidR="00DE0EBF">
        <w:rPr>
          <w:rFonts w:hint="eastAsia"/>
        </w:rPr>
        <w:t>つの</w:t>
      </w:r>
      <w:r w:rsidRPr="00A072DC">
        <w:rPr>
          <w:rFonts w:hint="eastAsia"/>
          <w:i/>
        </w:rPr>
        <w:t>t</w:t>
      </w:r>
      <w:r w:rsidRPr="00A072DC">
        <w:rPr>
          <w:rFonts w:hint="eastAsia"/>
        </w:rPr>
        <w:t>が解である。</w:t>
      </w:r>
      <w:r w:rsidR="00B07B3F">
        <w:rPr>
          <w:rFonts w:hint="eastAsia"/>
        </w:rPr>
        <w:t>これらに対する</w:t>
      </w:r>
      <w:r w:rsidR="00B07B3F">
        <w:rPr>
          <w:rFonts w:hint="eastAsia"/>
        </w:rPr>
        <w:t>P</w:t>
      </w:r>
      <w:r w:rsidR="00B07B3F">
        <w:rPr>
          <w:rFonts w:hint="eastAsia"/>
        </w:rPr>
        <w:t>のグローバル座標をそれぞれ求め、その</w:t>
      </w:r>
      <w:r w:rsidR="00B07B3F">
        <w:rPr>
          <w:rFonts w:hint="eastAsia"/>
        </w:rPr>
        <w:t>2</w:t>
      </w:r>
      <w:r w:rsidR="002C29B5">
        <w:rPr>
          <w:rFonts w:hint="eastAsia"/>
        </w:rPr>
        <w:t>点による</w:t>
      </w:r>
      <w:r w:rsidR="006C25B2">
        <w:rPr>
          <w:rFonts w:hint="eastAsia"/>
        </w:rPr>
        <w:t>線分の</w:t>
      </w:r>
      <w:r w:rsidR="002C29B5">
        <w:rPr>
          <w:rFonts w:hint="eastAsia"/>
        </w:rPr>
        <w:t>、スクリーン上の</w:t>
      </w:r>
      <w:r w:rsidR="00B07B3F">
        <w:rPr>
          <w:rFonts w:hint="eastAsia"/>
        </w:rPr>
        <w:t>像を求めればよい。</w:t>
      </w:r>
    </w:p>
    <w:p w:rsidR="0068409F" w:rsidRDefault="0068409F" w:rsidP="00D72D77">
      <w:pPr>
        <w:ind w:leftChars="200" w:left="420"/>
        <w:rPr>
          <w:color w:val="FF0000"/>
        </w:rPr>
      </w:pPr>
    </w:p>
    <w:p w:rsidR="0068409F" w:rsidRPr="00D72D77" w:rsidRDefault="0068409F" w:rsidP="00D72D77">
      <w:pPr>
        <w:ind w:leftChars="200" w:left="420"/>
        <w:rPr>
          <w:color w:val="FF0000"/>
        </w:rPr>
      </w:pPr>
    </w:p>
    <w:sectPr w:rsidR="0068409F" w:rsidRPr="00D72D77">
      <w:pgSz w:w="11906" w:h="16838"/>
      <w:pgMar w:top="1985" w:right="1701" w:bottom="1701"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ＭＳ ゴシック">
    <w:altName w:val="MS Gothic"/>
    <w:panose1 w:val="020B0609070205080204"/>
    <w:charset w:val="80"/>
    <w:family w:val="modern"/>
    <w:pitch w:val="fixed"/>
    <w:sig w:usb0="A00002BF" w:usb1="68C7FCFB" w:usb2="00000010"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65E0D"/>
    <w:rsid w:val="00033A45"/>
    <w:rsid w:val="0007447A"/>
    <w:rsid w:val="000B796D"/>
    <w:rsid w:val="000F34BD"/>
    <w:rsid w:val="00117DCD"/>
    <w:rsid w:val="00144669"/>
    <w:rsid w:val="00150D4C"/>
    <w:rsid w:val="00153694"/>
    <w:rsid w:val="001639DA"/>
    <w:rsid w:val="001674B8"/>
    <w:rsid w:val="00197461"/>
    <w:rsid w:val="001A5E53"/>
    <w:rsid w:val="001A631D"/>
    <w:rsid w:val="001D00CA"/>
    <w:rsid w:val="001E7BB3"/>
    <w:rsid w:val="001F17D6"/>
    <w:rsid w:val="001F2875"/>
    <w:rsid w:val="001F7BAC"/>
    <w:rsid w:val="00200644"/>
    <w:rsid w:val="002411EE"/>
    <w:rsid w:val="00252E9C"/>
    <w:rsid w:val="00265E0D"/>
    <w:rsid w:val="00270A15"/>
    <w:rsid w:val="00276130"/>
    <w:rsid w:val="002850E6"/>
    <w:rsid w:val="002B3776"/>
    <w:rsid w:val="002B480F"/>
    <w:rsid w:val="002C29B5"/>
    <w:rsid w:val="002D024D"/>
    <w:rsid w:val="002E6B34"/>
    <w:rsid w:val="002F1DFD"/>
    <w:rsid w:val="00301A6A"/>
    <w:rsid w:val="003210B2"/>
    <w:rsid w:val="00323841"/>
    <w:rsid w:val="00340714"/>
    <w:rsid w:val="00342DBB"/>
    <w:rsid w:val="00371385"/>
    <w:rsid w:val="003C415F"/>
    <w:rsid w:val="00414154"/>
    <w:rsid w:val="00444F3F"/>
    <w:rsid w:val="00451612"/>
    <w:rsid w:val="00472913"/>
    <w:rsid w:val="00486F08"/>
    <w:rsid w:val="004C0BC0"/>
    <w:rsid w:val="004E03A5"/>
    <w:rsid w:val="004E7BC2"/>
    <w:rsid w:val="004F0687"/>
    <w:rsid w:val="004F1F52"/>
    <w:rsid w:val="004F243B"/>
    <w:rsid w:val="004F47F1"/>
    <w:rsid w:val="0050050A"/>
    <w:rsid w:val="005024C7"/>
    <w:rsid w:val="005032DB"/>
    <w:rsid w:val="00523221"/>
    <w:rsid w:val="00551764"/>
    <w:rsid w:val="0055363B"/>
    <w:rsid w:val="0059045D"/>
    <w:rsid w:val="0059459C"/>
    <w:rsid w:val="005B050E"/>
    <w:rsid w:val="00610B61"/>
    <w:rsid w:val="0062239A"/>
    <w:rsid w:val="00661A1D"/>
    <w:rsid w:val="006748EF"/>
    <w:rsid w:val="0068409F"/>
    <w:rsid w:val="0068642F"/>
    <w:rsid w:val="006A4BB5"/>
    <w:rsid w:val="006A6719"/>
    <w:rsid w:val="006C25B2"/>
    <w:rsid w:val="006E1926"/>
    <w:rsid w:val="006F59EA"/>
    <w:rsid w:val="007549E7"/>
    <w:rsid w:val="00777CA9"/>
    <w:rsid w:val="00796747"/>
    <w:rsid w:val="007A76B7"/>
    <w:rsid w:val="007E1A0F"/>
    <w:rsid w:val="007F755D"/>
    <w:rsid w:val="00802883"/>
    <w:rsid w:val="008207AC"/>
    <w:rsid w:val="0083639B"/>
    <w:rsid w:val="00886C56"/>
    <w:rsid w:val="008D53C3"/>
    <w:rsid w:val="008E1B17"/>
    <w:rsid w:val="00916079"/>
    <w:rsid w:val="00916E91"/>
    <w:rsid w:val="00941397"/>
    <w:rsid w:val="0094418D"/>
    <w:rsid w:val="0097252C"/>
    <w:rsid w:val="0097777E"/>
    <w:rsid w:val="00986BE9"/>
    <w:rsid w:val="00997AC7"/>
    <w:rsid w:val="009A3707"/>
    <w:rsid w:val="009A3F00"/>
    <w:rsid w:val="009B5DE9"/>
    <w:rsid w:val="009C4501"/>
    <w:rsid w:val="009C56F8"/>
    <w:rsid w:val="00A072DC"/>
    <w:rsid w:val="00A61707"/>
    <w:rsid w:val="00A9691F"/>
    <w:rsid w:val="00AE7F4E"/>
    <w:rsid w:val="00AF57F6"/>
    <w:rsid w:val="00B07B3F"/>
    <w:rsid w:val="00B21838"/>
    <w:rsid w:val="00B4178D"/>
    <w:rsid w:val="00B60372"/>
    <w:rsid w:val="00B7146B"/>
    <w:rsid w:val="00B7274F"/>
    <w:rsid w:val="00B83A39"/>
    <w:rsid w:val="00B91015"/>
    <w:rsid w:val="00B947A6"/>
    <w:rsid w:val="00BA6B67"/>
    <w:rsid w:val="00BB0A35"/>
    <w:rsid w:val="00BB5365"/>
    <w:rsid w:val="00BC062D"/>
    <w:rsid w:val="00BC312E"/>
    <w:rsid w:val="00BC4774"/>
    <w:rsid w:val="00BC5E81"/>
    <w:rsid w:val="00BF3363"/>
    <w:rsid w:val="00C01E0D"/>
    <w:rsid w:val="00C17BE0"/>
    <w:rsid w:val="00C25EBB"/>
    <w:rsid w:val="00C40423"/>
    <w:rsid w:val="00C548D7"/>
    <w:rsid w:val="00C627B2"/>
    <w:rsid w:val="00C75367"/>
    <w:rsid w:val="00C86135"/>
    <w:rsid w:val="00C86A35"/>
    <w:rsid w:val="00C920AC"/>
    <w:rsid w:val="00C959AB"/>
    <w:rsid w:val="00CA526F"/>
    <w:rsid w:val="00CB28BD"/>
    <w:rsid w:val="00CB7B9D"/>
    <w:rsid w:val="00CC45A1"/>
    <w:rsid w:val="00CD1678"/>
    <w:rsid w:val="00D25CA6"/>
    <w:rsid w:val="00D27B1D"/>
    <w:rsid w:val="00D30593"/>
    <w:rsid w:val="00D3595A"/>
    <w:rsid w:val="00D6572C"/>
    <w:rsid w:val="00D70267"/>
    <w:rsid w:val="00D72D77"/>
    <w:rsid w:val="00DA7E30"/>
    <w:rsid w:val="00DB0D96"/>
    <w:rsid w:val="00DC203D"/>
    <w:rsid w:val="00DE0EBF"/>
    <w:rsid w:val="00DE125B"/>
    <w:rsid w:val="00E01CBA"/>
    <w:rsid w:val="00E55DCF"/>
    <w:rsid w:val="00E6576F"/>
    <w:rsid w:val="00E81CC5"/>
    <w:rsid w:val="00EC1BD5"/>
    <w:rsid w:val="00EE21F1"/>
    <w:rsid w:val="00F011C3"/>
    <w:rsid w:val="00F87310"/>
    <w:rsid w:val="00F90069"/>
    <w:rsid w:val="00F938E2"/>
    <w:rsid w:val="00F94D0D"/>
    <w:rsid w:val="00FB0DE4"/>
    <w:rsid w:val="00FB13DE"/>
    <w:rsid w:val="00FC30B4"/>
    <w:rsid w:val="00FC49CF"/>
    <w:rsid w:val="00FD00C1"/>
    <w:rsid w:val="00FD7483"/>
    <w:rsid w:val="00FE0D7A"/>
    <w:rsid w:val="00FF393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B7B9D"/>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B60372"/>
    <w:rPr>
      <w:color w:val="808080"/>
    </w:rPr>
  </w:style>
  <w:style w:type="paragraph" w:styleId="a4">
    <w:name w:val="Balloon Text"/>
    <w:basedOn w:val="a"/>
    <w:link w:val="a5"/>
    <w:uiPriority w:val="99"/>
    <w:semiHidden/>
    <w:unhideWhenUsed/>
    <w:rsid w:val="00B60372"/>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B60372"/>
    <w:rPr>
      <w:rFonts w:asciiTheme="majorHAnsi" w:eastAsiaTheme="majorEastAsia" w:hAnsiTheme="majorHAnsi" w:cstheme="majorBidi"/>
      <w:sz w:val="18"/>
      <w:szCs w:val="18"/>
    </w:rPr>
  </w:style>
  <w:style w:type="character" w:styleId="a6">
    <w:name w:val="Hyperlink"/>
    <w:basedOn w:val="a0"/>
    <w:uiPriority w:val="99"/>
    <w:unhideWhenUsed/>
    <w:rsid w:val="009C4501"/>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B7B9D"/>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B60372"/>
    <w:rPr>
      <w:color w:val="808080"/>
    </w:rPr>
  </w:style>
  <w:style w:type="paragraph" w:styleId="a4">
    <w:name w:val="Balloon Text"/>
    <w:basedOn w:val="a"/>
    <w:link w:val="a5"/>
    <w:uiPriority w:val="99"/>
    <w:semiHidden/>
    <w:unhideWhenUsed/>
    <w:rsid w:val="00B60372"/>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B60372"/>
    <w:rPr>
      <w:rFonts w:asciiTheme="majorHAnsi" w:eastAsiaTheme="majorEastAsia" w:hAnsiTheme="majorHAnsi" w:cstheme="majorBidi"/>
      <w:sz w:val="18"/>
      <w:szCs w:val="18"/>
    </w:rPr>
  </w:style>
  <w:style w:type="character" w:styleId="a6">
    <w:name w:val="Hyperlink"/>
    <w:basedOn w:val="a0"/>
    <w:uiPriority w:val="99"/>
    <w:unhideWhenUsed/>
    <w:rsid w:val="009C450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hyperlink" Target="../&#12473;&#12463;&#12522;&#12540;&#12531;&#19978;&#12398;&#28857;&#12398;&#12464;&#12525;&#12540;&#12496;&#12523;&#24231;&#27161;&#12434;&#12459;&#12513;&#12521;&#24231;&#27161;&#12395;&#22793;&#25563;/&#12473;&#12463;&#12522;&#12540;&#12531;&#19978;&#12398;&#28857;&#12398;&#12464;&#12525;&#12540;&#12496;&#12523;&#24231;&#27161;&#12434;&#12459;&#12513;&#12521;&#24231;&#27161;&#12395;&#22793;&#25563;.pdf" TargetMode="External"/><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127</TotalTime>
  <Pages>6</Pages>
  <Words>438</Words>
  <Characters>2498</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2931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DarkWin</dc:creator>
  <cp:keywords/>
  <dc:description/>
  <cp:lastModifiedBy>DarkWin</cp:lastModifiedBy>
  <cp:revision>161</cp:revision>
  <cp:lastPrinted>2013-10-15T05:47:00Z</cp:lastPrinted>
  <dcterms:created xsi:type="dcterms:W3CDTF">2013-10-15T03:59:00Z</dcterms:created>
  <dcterms:modified xsi:type="dcterms:W3CDTF">2013-10-17T13:17:00Z</dcterms:modified>
</cp:coreProperties>
</file>